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26" w:rsidRDefault="004675BE" w:rsidP="004675BE">
      <w:pPr>
        <w:spacing w:after="0" w:line="240" w:lineRule="atLeast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102870</wp:posOffset>
            </wp:positionV>
            <wp:extent cx="1341120" cy="1394460"/>
            <wp:effectExtent l="19050" t="0" r="0" b="0"/>
            <wp:wrapNone/>
            <wp:docPr id="1" name="Рисунок 2" descr="печ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Принято:                                                                              </w:t>
      </w:r>
      <w:r w:rsidR="00FC5987" w:rsidRPr="00FC5987">
        <w:rPr>
          <w:rFonts w:ascii="Times New Roman" w:hAnsi="Times New Roman" w:cs="Times New Roman"/>
          <w:sz w:val="28"/>
          <w:szCs w:val="28"/>
        </w:rPr>
        <w:t>Утверждаю</w:t>
      </w:r>
      <w:r w:rsidR="00FC5987">
        <w:rPr>
          <w:rFonts w:ascii="Times New Roman" w:hAnsi="Times New Roman" w:cs="Times New Roman"/>
          <w:sz w:val="28"/>
          <w:szCs w:val="28"/>
        </w:rPr>
        <w:t>:</w:t>
      </w:r>
    </w:p>
    <w:p w:rsidR="00FC5987" w:rsidRDefault="004675BE" w:rsidP="004675BE">
      <w:pPr>
        <w:spacing w:after="0" w:line="240" w:lineRule="atLeast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собрании                                              </w:t>
      </w:r>
      <w:r w:rsidR="00FC598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</w:p>
    <w:p w:rsidR="00FC5987" w:rsidRDefault="004675BE" w:rsidP="004675BE">
      <w:pPr>
        <w:spacing w:after="0" w:line="240" w:lineRule="atLeast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коллектива                                        </w:t>
      </w:r>
      <w:r w:rsidR="00FC5987">
        <w:rPr>
          <w:rFonts w:ascii="Times New Roman" w:hAnsi="Times New Roman" w:cs="Times New Roman"/>
          <w:sz w:val="28"/>
          <w:szCs w:val="28"/>
        </w:rPr>
        <w:t>«Детский сад №</w:t>
      </w:r>
      <w:r w:rsidR="00D741B1">
        <w:rPr>
          <w:rFonts w:ascii="Times New Roman" w:hAnsi="Times New Roman" w:cs="Times New Roman"/>
          <w:sz w:val="28"/>
          <w:szCs w:val="28"/>
        </w:rPr>
        <w:t>14</w:t>
      </w:r>
      <w:r w:rsidR="00FC5987">
        <w:rPr>
          <w:rFonts w:ascii="Times New Roman" w:hAnsi="Times New Roman" w:cs="Times New Roman"/>
          <w:sz w:val="28"/>
          <w:szCs w:val="28"/>
        </w:rPr>
        <w:t xml:space="preserve"> «Ро</w:t>
      </w:r>
      <w:r w:rsidR="00D741B1">
        <w:rPr>
          <w:rFonts w:ascii="Times New Roman" w:hAnsi="Times New Roman" w:cs="Times New Roman"/>
          <w:sz w:val="28"/>
          <w:szCs w:val="28"/>
        </w:rPr>
        <w:t>дничок</w:t>
      </w:r>
      <w:r w:rsidR="00FC5987">
        <w:rPr>
          <w:rFonts w:ascii="Times New Roman" w:hAnsi="Times New Roman" w:cs="Times New Roman"/>
          <w:sz w:val="28"/>
          <w:szCs w:val="28"/>
        </w:rPr>
        <w:t>»</w:t>
      </w:r>
    </w:p>
    <w:p w:rsidR="00FC5987" w:rsidRDefault="004675BE" w:rsidP="004675BE">
      <w:pPr>
        <w:spacing w:after="0" w:line="240" w:lineRule="atLeast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11.06.2020 №5                                                       </w:t>
      </w:r>
      <w:r w:rsidR="00FC5987">
        <w:rPr>
          <w:rFonts w:ascii="Times New Roman" w:hAnsi="Times New Roman" w:cs="Times New Roman"/>
          <w:sz w:val="28"/>
          <w:szCs w:val="28"/>
        </w:rPr>
        <w:t>____</w:t>
      </w:r>
      <w:r w:rsidR="00FC598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FC5987">
        <w:rPr>
          <w:rFonts w:ascii="Times New Roman" w:hAnsi="Times New Roman" w:cs="Times New Roman"/>
          <w:sz w:val="28"/>
          <w:szCs w:val="28"/>
        </w:rPr>
        <w:t>_</w:t>
      </w:r>
      <w:r w:rsidR="00F5529F">
        <w:rPr>
          <w:rFonts w:ascii="Times New Roman" w:hAnsi="Times New Roman" w:cs="Times New Roman"/>
          <w:sz w:val="28"/>
          <w:szCs w:val="28"/>
        </w:rPr>
        <w:t xml:space="preserve"> </w:t>
      </w:r>
      <w:r w:rsidR="00D741B1">
        <w:rPr>
          <w:rFonts w:ascii="Times New Roman" w:hAnsi="Times New Roman" w:cs="Times New Roman"/>
          <w:sz w:val="28"/>
          <w:szCs w:val="28"/>
        </w:rPr>
        <w:t>Н.А.Воробьева</w:t>
      </w:r>
    </w:p>
    <w:p w:rsidR="00FC5987" w:rsidRDefault="00FC5987" w:rsidP="00FC5987">
      <w:pPr>
        <w:spacing w:after="0" w:line="240" w:lineRule="atLeast"/>
        <w:ind w:right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D741B1">
        <w:rPr>
          <w:rFonts w:ascii="Times New Roman" w:hAnsi="Times New Roman" w:cs="Times New Roman"/>
          <w:sz w:val="28"/>
          <w:szCs w:val="28"/>
        </w:rPr>
        <w:t>52  от 11</w:t>
      </w:r>
      <w:r>
        <w:rPr>
          <w:rFonts w:ascii="Times New Roman" w:hAnsi="Times New Roman" w:cs="Times New Roman"/>
          <w:sz w:val="28"/>
          <w:szCs w:val="28"/>
        </w:rPr>
        <w:t xml:space="preserve"> июня 2020г.</w:t>
      </w:r>
    </w:p>
    <w:p w:rsidR="00FC5987" w:rsidRDefault="00FC5987" w:rsidP="00FC5987">
      <w:pPr>
        <w:spacing w:after="120" w:line="298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FC5987" w:rsidRDefault="00FC5987" w:rsidP="00FC5987">
      <w:pPr>
        <w:spacing w:after="120" w:line="298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FC5987" w:rsidRDefault="00FC5987" w:rsidP="00FC5987">
      <w:pPr>
        <w:spacing w:after="120" w:line="298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FC5987" w:rsidRDefault="00FC5987" w:rsidP="00FC5987">
      <w:pPr>
        <w:spacing w:after="120" w:line="298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FC5987" w:rsidRDefault="00FC5987" w:rsidP="00FC5987">
      <w:pPr>
        <w:spacing w:after="120" w:line="298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FC5987" w:rsidRDefault="00FC5987" w:rsidP="00FC5987">
      <w:pPr>
        <w:spacing w:after="120" w:line="298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FC5987">
        <w:rPr>
          <w:rStyle w:val="a5"/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муниципальном автономном дошкольном образовательном учреждении «Детский сад №</w:t>
      </w:r>
      <w:r w:rsidR="00D741B1">
        <w:rPr>
          <w:rStyle w:val="a5"/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«Ро</w:t>
      </w:r>
      <w:r w:rsidR="00D741B1">
        <w:rPr>
          <w:rStyle w:val="a5"/>
          <w:rFonts w:ascii="Times New Roman" w:hAnsi="Times New Roman" w:cs="Times New Roman"/>
          <w:b w:val="0"/>
          <w:sz w:val="28"/>
          <w:szCs w:val="28"/>
        </w:rPr>
        <w:t>дничок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C5987" w:rsidRDefault="00FC5987" w:rsidP="00FC5987">
      <w:pPr>
        <w:spacing w:after="0" w:line="360" w:lineRule="auto"/>
        <w:ind w:right="2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д.</w:t>
      </w:r>
      <w:r w:rsidR="00D741B1">
        <w:rPr>
          <w:rStyle w:val="a5"/>
          <w:rFonts w:ascii="Times New Roman" w:hAnsi="Times New Roman" w:cs="Times New Roman"/>
          <w:b w:val="0"/>
          <w:sz w:val="28"/>
          <w:szCs w:val="28"/>
        </w:rPr>
        <w:t>Половниково</w:t>
      </w:r>
      <w:proofErr w:type="spellEnd"/>
    </w:p>
    <w:p w:rsidR="00237026" w:rsidRPr="00FC5987" w:rsidRDefault="00FC5987" w:rsidP="00FC5987">
      <w:pPr>
        <w:spacing w:after="0" w:line="36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2020г.</w:t>
      </w:r>
    </w:p>
    <w:p w:rsidR="00237026" w:rsidRDefault="00237026" w:rsidP="00237026">
      <w:pPr>
        <w:pStyle w:val="a3"/>
        <w:shd w:val="clear" w:color="auto" w:fill="auto"/>
        <w:tabs>
          <w:tab w:val="left" w:pos="250"/>
        </w:tabs>
        <w:spacing w:after="120" w:line="298" w:lineRule="exact"/>
        <w:ind w:left="20" w:right="20"/>
        <w:jc w:val="left"/>
      </w:pP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250"/>
        </w:tabs>
        <w:spacing w:line="360" w:lineRule="auto"/>
        <w:ind w:left="23" w:right="23"/>
        <w:rPr>
          <w:sz w:val="28"/>
          <w:szCs w:val="28"/>
        </w:rPr>
      </w:pPr>
      <w:r w:rsidRPr="00237026">
        <w:rPr>
          <w:sz w:val="28"/>
          <w:szCs w:val="28"/>
        </w:rPr>
        <w:lastRenderedPageBreak/>
        <w:t>Настоящее Положение определяет порядок формирования и деятельности комиссии по соблюдению требований к служебному и урегулированию конфликта интересов (далее</w:t>
      </w:r>
      <w:r>
        <w:rPr>
          <w:sz w:val="28"/>
          <w:szCs w:val="28"/>
        </w:rPr>
        <w:t xml:space="preserve"> - комиссия) в МАДОУ «Детский сад №</w:t>
      </w:r>
      <w:r w:rsidR="00D741B1">
        <w:rPr>
          <w:sz w:val="28"/>
          <w:szCs w:val="28"/>
        </w:rPr>
        <w:t xml:space="preserve">14 </w:t>
      </w:r>
      <w:r>
        <w:rPr>
          <w:sz w:val="28"/>
          <w:szCs w:val="28"/>
        </w:rPr>
        <w:t>«Ро</w:t>
      </w:r>
      <w:r w:rsidR="00D741B1">
        <w:rPr>
          <w:sz w:val="28"/>
          <w:szCs w:val="28"/>
        </w:rPr>
        <w:t>дничок</w:t>
      </w:r>
      <w:r>
        <w:rPr>
          <w:sz w:val="28"/>
          <w:szCs w:val="28"/>
        </w:rPr>
        <w:t>»</w:t>
      </w: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265"/>
        </w:tabs>
        <w:spacing w:line="360" w:lineRule="auto"/>
        <w:ind w:left="23" w:right="23"/>
        <w:rPr>
          <w:sz w:val="28"/>
          <w:szCs w:val="28"/>
        </w:rPr>
      </w:pPr>
      <w:r w:rsidRPr="00237026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образования и науки Российской Федерации и иных федеральных органов исполнительной власти, приказами Федеральной службы по надзору в сфере образования и науки и настоящим Положением.</w:t>
      </w: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260"/>
        </w:tabs>
        <w:spacing w:line="360" w:lineRule="auto"/>
        <w:ind w:left="23"/>
        <w:jc w:val="left"/>
        <w:rPr>
          <w:sz w:val="28"/>
          <w:szCs w:val="28"/>
        </w:rPr>
      </w:pPr>
      <w:r w:rsidRPr="00237026">
        <w:rPr>
          <w:sz w:val="28"/>
          <w:szCs w:val="28"/>
        </w:rPr>
        <w:t>Основной задачей комиссии является:</w:t>
      </w:r>
    </w:p>
    <w:p w:rsidR="00237026" w:rsidRPr="00237026" w:rsidRDefault="00237026" w:rsidP="00237026">
      <w:pPr>
        <w:pStyle w:val="a3"/>
        <w:numPr>
          <w:ilvl w:val="0"/>
          <w:numId w:val="2"/>
        </w:numPr>
        <w:shd w:val="clear" w:color="auto" w:fill="auto"/>
        <w:spacing w:after="116" w:line="360" w:lineRule="auto"/>
        <w:ind w:right="20"/>
        <w:rPr>
          <w:sz w:val="28"/>
          <w:szCs w:val="28"/>
        </w:rPr>
      </w:pPr>
      <w:r w:rsidRPr="00237026">
        <w:rPr>
          <w:sz w:val="28"/>
          <w:szCs w:val="28"/>
        </w:rPr>
        <w:t>обеспечение соблюдения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(далее - Федеральный закон "О противодействии коррупции"),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414"/>
        </w:tabs>
        <w:spacing w:after="124" w:line="360" w:lineRule="auto"/>
        <w:ind w:left="20" w:right="20"/>
        <w:jc w:val="left"/>
        <w:rPr>
          <w:sz w:val="28"/>
          <w:szCs w:val="28"/>
        </w:rPr>
      </w:pPr>
      <w:r w:rsidRPr="00237026">
        <w:rPr>
          <w:sz w:val="28"/>
          <w:szCs w:val="28"/>
        </w:rPr>
        <w:t>Образование комиссии, утверждение ее численного и персонального состава о</w:t>
      </w:r>
      <w:r>
        <w:rPr>
          <w:sz w:val="28"/>
          <w:szCs w:val="28"/>
        </w:rPr>
        <w:t>существляется приказом заведующего ОО</w:t>
      </w:r>
      <w:r w:rsidRPr="00237026">
        <w:rPr>
          <w:sz w:val="28"/>
          <w:szCs w:val="28"/>
        </w:rPr>
        <w:t>.</w:t>
      </w: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303"/>
        </w:tabs>
        <w:spacing w:after="120" w:line="360" w:lineRule="auto"/>
        <w:ind w:left="20" w:right="20"/>
        <w:rPr>
          <w:sz w:val="28"/>
          <w:szCs w:val="28"/>
        </w:rPr>
      </w:pPr>
      <w:r w:rsidRPr="00237026">
        <w:rPr>
          <w:sz w:val="28"/>
          <w:szCs w:val="28"/>
        </w:rPr>
        <w:t>Комиссия состоит из председателя комиссии,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7026" w:rsidRP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116" w:line="360" w:lineRule="auto"/>
        <w:ind w:left="20" w:right="20"/>
        <w:jc w:val="left"/>
        <w:rPr>
          <w:sz w:val="28"/>
          <w:szCs w:val="28"/>
        </w:rPr>
      </w:pPr>
      <w:r w:rsidRPr="00237026">
        <w:rPr>
          <w:sz w:val="28"/>
          <w:szCs w:val="28"/>
        </w:rPr>
        <w:lastRenderedPageBreak/>
        <w:t>Число членов комиссии должно составлять не менее одной четверти от общего числа членов комиссии.</w:t>
      </w:r>
    </w:p>
    <w:p w:rsidR="00237026" w:rsidRDefault="00237026" w:rsidP="00237026">
      <w:pPr>
        <w:pStyle w:val="a3"/>
        <w:numPr>
          <w:ilvl w:val="0"/>
          <w:numId w:val="1"/>
        </w:numPr>
        <w:shd w:val="clear" w:color="auto" w:fill="auto"/>
        <w:tabs>
          <w:tab w:val="left" w:pos="399"/>
        </w:tabs>
        <w:spacing w:line="360" w:lineRule="auto"/>
        <w:ind w:left="20" w:right="20"/>
        <w:rPr>
          <w:sz w:val="28"/>
          <w:szCs w:val="28"/>
        </w:rPr>
      </w:pPr>
      <w:r w:rsidRPr="00237026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7026" w:rsidRPr="00237026" w:rsidRDefault="00237026" w:rsidP="00237026">
      <w:pPr>
        <w:pStyle w:val="a3"/>
        <w:numPr>
          <w:ilvl w:val="0"/>
          <w:numId w:val="3"/>
        </w:numPr>
        <w:shd w:val="clear" w:color="auto" w:fill="auto"/>
        <w:tabs>
          <w:tab w:val="left" w:pos="289"/>
        </w:tabs>
        <w:spacing w:after="128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37026" w:rsidRPr="00237026" w:rsidRDefault="00237026" w:rsidP="00237026">
      <w:pPr>
        <w:pStyle w:val="a3"/>
        <w:numPr>
          <w:ilvl w:val="0"/>
          <w:numId w:val="3"/>
        </w:numPr>
        <w:shd w:val="clear" w:color="auto" w:fill="auto"/>
        <w:tabs>
          <w:tab w:val="left" w:pos="250"/>
        </w:tabs>
        <w:spacing w:after="174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7026" w:rsidRPr="00237026" w:rsidRDefault="00237026" w:rsidP="00237026">
      <w:pPr>
        <w:pStyle w:val="a3"/>
        <w:numPr>
          <w:ilvl w:val="0"/>
          <w:numId w:val="3"/>
        </w:numPr>
        <w:shd w:val="clear" w:color="auto" w:fill="auto"/>
        <w:tabs>
          <w:tab w:val="left" w:pos="361"/>
        </w:tabs>
        <w:spacing w:after="129" w:line="360" w:lineRule="auto"/>
        <w:ind w:left="23"/>
        <w:rPr>
          <w:sz w:val="28"/>
          <w:szCs w:val="28"/>
        </w:rPr>
      </w:pPr>
      <w:r w:rsidRPr="00237026">
        <w:rPr>
          <w:sz w:val="28"/>
          <w:szCs w:val="28"/>
        </w:rPr>
        <w:t>Основаниями для проведения заседания комиссии являются: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471"/>
        </w:tabs>
        <w:spacing w:after="120" w:line="36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представление заведующего</w:t>
      </w:r>
      <w:r w:rsidRPr="00237026">
        <w:rPr>
          <w:sz w:val="28"/>
          <w:szCs w:val="28"/>
        </w:rPr>
        <w:t xml:space="preserve"> о проверке достоверности и полноты сведений, представляемых гражданами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1506) материалов проверки, свидетельствующих:</w:t>
      </w:r>
    </w:p>
    <w:p w:rsidR="00237026" w:rsidRPr="00237026" w:rsidRDefault="00237026" w:rsidP="00237026">
      <w:pPr>
        <w:pStyle w:val="a3"/>
        <w:numPr>
          <w:ilvl w:val="0"/>
          <w:numId w:val="4"/>
        </w:numPr>
        <w:shd w:val="clear" w:color="auto" w:fill="auto"/>
        <w:tabs>
          <w:tab w:val="left" w:pos="356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о представлении государственным служащим, работником подведомственной организации недостоверных или неполных сведений;</w:t>
      </w:r>
    </w:p>
    <w:p w:rsidR="00237026" w:rsidRPr="00237026" w:rsidRDefault="00237026" w:rsidP="00237026">
      <w:pPr>
        <w:pStyle w:val="a3"/>
        <w:numPr>
          <w:ilvl w:val="0"/>
          <w:numId w:val="4"/>
        </w:numPr>
        <w:shd w:val="clear" w:color="auto" w:fill="auto"/>
        <w:tabs>
          <w:tab w:val="left" w:pos="198"/>
        </w:tabs>
        <w:spacing w:after="124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о несоблюдении служащим, работником подведомственной организации требований к служебному поведению и (или) требований об урегулировании конфликта интересов;</w:t>
      </w:r>
    </w:p>
    <w:p w:rsidR="00237026" w:rsidRPr="00237026" w:rsidRDefault="00237026" w:rsidP="00237026">
      <w:pPr>
        <w:pStyle w:val="a3"/>
        <w:numPr>
          <w:ilvl w:val="0"/>
          <w:numId w:val="4"/>
        </w:numPr>
        <w:shd w:val="clear" w:color="auto" w:fill="auto"/>
        <w:tabs>
          <w:tab w:val="left" w:pos="193"/>
        </w:tabs>
        <w:spacing w:after="116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 xml:space="preserve">заявление служащего, работника подведомственной организации о невозможности по объективным причинам представить сведения о доходах, </w:t>
      </w:r>
      <w:r w:rsidRPr="00237026">
        <w:rPr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детей;</w:t>
      </w:r>
    </w:p>
    <w:p w:rsidR="00237026" w:rsidRPr="00237026" w:rsidRDefault="00237026" w:rsidP="00237026">
      <w:pPr>
        <w:pStyle w:val="a3"/>
        <w:numPr>
          <w:ilvl w:val="0"/>
          <w:numId w:val="4"/>
        </w:numPr>
        <w:shd w:val="clear" w:color="auto" w:fill="auto"/>
        <w:tabs>
          <w:tab w:val="left" w:pos="164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заявление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РФ, 2013, N 19, ст. 2306; 2014, N 52,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7026" w:rsidRPr="00237026" w:rsidRDefault="00237026" w:rsidP="00237026">
      <w:pPr>
        <w:pStyle w:val="a3"/>
        <w:numPr>
          <w:ilvl w:val="0"/>
          <w:numId w:val="4"/>
        </w:numPr>
        <w:shd w:val="clear" w:color="auto" w:fill="auto"/>
        <w:tabs>
          <w:tab w:val="left" w:pos="212"/>
        </w:tabs>
        <w:spacing w:after="124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уведомление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94"/>
        </w:tabs>
        <w:spacing w:line="36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представление заведующего</w:t>
      </w:r>
      <w:r w:rsidRPr="00237026">
        <w:rPr>
          <w:sz w:val="28"/>
          <w:szCs w:val="28"/>
        </w:rPr>
        <w:t xml:space="preserve">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мер по предупреждению коррупции;</w:t>
      </w:r>
    </w:p>
    <w:p w:rsidR="00237026" w:rsidRPr="00237026" w:rsidRDefault="00237026" w:rsidP="00237026">
      <w:pPr>
        <w:pStyle w:val="a3"/>
        <w:shd w:val="clear" w:color="auto" w:fill="auto"/>
        <w:spacing w:after="120" w:line="36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заведующего </w:t>
      </w:r>
      <w:r w:rsidRPr="00237026">
        <w:rPr>
          <w:sz w:val="28"/>
          <w:szCs w:val="28"/>
        </w:rPr>
        <w:t xml:space="preserve"> материалов проверки, свидетельствующих о представлении служащим, работником подведомственной организации </w:t>
      </w:r>
      <w:r w:rsidRPr="00237026">
        <w:rPr>
          <w:sz w:val="28"/>
          <w:szCs w:val="28"/>
        </w:rPr>
        <w:lastRenderedPageBreak/>
        <w:t>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37026" w:rsidRPr="00237026" w:rsidRDefault="00237026" w:rsidP="00237026">
      <w:pPr>
        <w:pStyle w:val="a3"/>
        <w:numPr>
          <w:ilvl w:val="1"/>
          <w:numId w:val="4"/>
        </w:numPr>
        <w:shd w:val="clear" w:color="auto" w:fill="auto"/>
        <w:tabs>
          <w:tab w:val="left" w:pos="490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7026" w:rsidRPr="00237026" w:rsidRDefault="00237026" w:rsidP="00237026">
      <w:pPr>
        <w:pStyle w:val="a3"/>
        <w:numPr>
          <w:ilvl w:val="1"/>
          <w:numId w:val="4"/>
        </w:numPr>
        <w:shd w:val="clear" w:color="auto" w:fill="auto"/>
        <w:tabs>
          <w:tab w:val="left" w:pos="385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42"/>
        </w:tabs>
        <w:spacing w:after="124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а)</w:t>
      </w:r>
      <w:r w:rsidRPr="00237026">
        <w:rPr>
          <w:sz w:val="28"/>
          <w:szCs w:val="28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32"/>
        </w:tabs>
        <w:spacing w:after="116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б)</w:t>
      </w:r>
      <w:r w:rsidRPr="00237026">
        <w:rPr>
          <w:sz w:val="28"/>
          <w:szCs w:val="28"/>
        </w:rPr>
        <w:tab/>
        <w:t>организует ознакомление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правонарушений, и с результатами ее проверки;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18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в)</w:t>
      </w:r>
      <w:r w:rsidRPr="00237026">
        <w:rPr>
          <w:sz w:val="28"/>
          <w:szCs w:val="28"/>
        </w:rPr>
        <w:tab/>
        <w:t>рассматривает ходатайства о приглашении на заседание комиссии лиц, указанных в подпункте "в"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7026" w:rsidRPr="00237026" w:rsidRDefault="00237026" w:rsidP="00237026">
      <w:pPr>
        <w:pStyle w:val="a3"/>
        <w:numPr>
          <w:ilvl w:val="2"/>
          <w:numId w:val="4"/>
        </w:numPr>
        <w:shd w:val="clear" w:color="auto" w:fill="auto"/>
        <w:tabs>
          <w:tab w:val="left" w:pos="270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 xml:space="preserve">. Заседание комиссии проводится, как правило, в присутствии служащего, работника подведомственной организации, в отношении которого </w:t>
      </w:r>
      <w:r w:rsidRPr="00237026">
        <w:rPr>
          <w:sz w:val="28"/>
          <w:szCs w:val="28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37026" w:rsidRPr="00237026" w:rsidRDefault="00237026" w:rsidP="00237026">
      <w:pPr>
        <w:pStyle w:val="a3"/>
        <w:numPr>
          <w:ilvl w:val="3"/>
          <w:numId w:val="4"/>
        </w:numPr>
        <w:shd w:val="clear" w:color="auto" w:fill="auto"/>
        <w:tabs>
          <w:tab w:val="left" w:pos="524"/>
        </w:tabs>
        <w:spacing w:after="174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Заседания комиссии могут проводиться в отсутствие служащего, работника подведомственной организации или гражданина в случае: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255"/>
        </w:tabs>
        <w:spacing w:after="4" w:line="360" w:lineRule="auto"/>
        <w:ind w:left="23"/>
        <w:rPr>
          <w:sz w:val="28"/>
          <w:szCs w:val="28"/>
        </w:rPr>
      </w:pPr>
      <w:r w:rsidRPr="00237026">
        <w:rPr>
          <w:sz w:val="28"/>
          <w:szCs w:val="28"/>
        </w:rPr>
        <w:t>а)</w:t>
      </w:r>
      <w:r w:rsidRPr="00237026">
        <w:rPr>
          <w:sz w:val="28"/>
          <w:szCs w:val="28"/>
        </w:rPr>
        <w:tab/>
        <w:t>если в обращении, заявлении или уведомлении, предусмотренных подпунктом "б" пункта</w:t>
      </w:r>
      <w:r>
        <w:rPr>
          <w:sz w:val="28"/>
          <w:szCs w:val="28"/>
        </w:rPr>
        <w:t xml:space="preserve"> 14 </w:t>
      </w:r>
      <w:r w:rsidRPr="00237026">
        <w:rPr>
          <w:sz w:val="28"/>
          <w:szCs w:val="28"/>
        </w:rPr>
        <w:t>настоящего Положения, не содержится указания о намерении служащего, работника подведомственной организации или гражданина лично присутствовать на заседании комиссии;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495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б)</w:t>
      </w:r>
      <w:r w:rsidRPr="00237026">
        <w:rPr>
          <w:sz w:val="28"/>
          <w:szCs w:val="28"/>
        </w:rPr>
        <w:tab/>
        <w:t>если служащий, работник подведомственной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577"/>
        </w:tabs>
        <w:spacing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На заседании комиссии заслушиваются пояснения служащего, работника подведомственной организации, рассматриваются материалы по существу вынесенных на данное заседание вопросов, а также дополнительные материалы.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370"/>
        </w:tabs>
        <w:spacing w:after="178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351"/>
        </w:tabs>
        <w:spacing w:after="124" w:line="360" w:lineRule="auto"/>
        <w:ind w:left="23"/>
        <w:rPr>
          <w:sz w:val="28"/>
          <w:szCs w:val="28"/>
        </w:rPr>
      </w:pPr>
      <w:r w:rsidRPr="00237026">
        <w:rPr>
          <w:sz w:val="28"/>
          <w:szCs w:val="28"/>
        </w:rPr>
        <w:t>По итогам рассмотрения вопроса комиссия принимает одно из следующих решений: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298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а)</w:t>
      </w:r>
      <w:r w:rsidRPr="00237026">
        <w:rPr>
          <w:sz w:val="28"/>
          <w:szCs w:val="28"/>
        </w:rPr>
        <w:tab/>
        <w:t>установить, что сведения, представленные служащим, работником подведомственной организации являются достоверными и полными;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18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б)</w:t>
      </w:r>
      <w:r w:rsidRPr="00237026">
        <w:rPr>
          <w:sz w:val="28"/>
          <w:szCs w:val="28"/>
        </w:rPr>
        <w:tab/>
        <w:t>установить, что сведения, представленные служащим, работником подведомственной организации, являются недостоверными и (или) неполными. В этом случае комиссия директору применить к указанным в настоящем подпункте лицам конкретную меру ответственности.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481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Решения комиссии по вопросам принимаются простым большинством голосов присутствующих на заседании членов комиссии.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366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lastRenderedPageBreak/>
        <w:t>Решения комиссии оформляются протоколами, которые подписывают члены комиссии, принимавшие участие в ее заседании.</w:t>
      </w:r>
    </w:p>
    <w:p w:rsidR="00237026" w:rsidRPr="00237026" w:rsidRDefault="00237026" w:rsidP="00237026">
      <w:pPr>
        <w:pStyle w:val="a3"/>
        <w:numPr>
          <w:ilvl w:val="0"/>
          <w:numId w:val="5"/>
        </w:numPr>
        <w:shd w:val="clear" w:color="auto" w:fill="auto"/>
        <w:tabs>
          <w:tab w:val="left" w:pos="370"/>
        </w:tabs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служащий, работник подведомственной организации.</w:t>
      </w:r>
    </w:p>
    <w:p w:rsidR="00237026" w:rsidRPr="00237026" w:rsidRDefault="00237026" w:rsidP="00237026">
      <w:pPr>
        <w:pStyle w:val="a3"/>
        <w:shd w:val="clear" w:color="auto" w:fill="auto"/>
        <w:spacing w:after="120"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21 . В случае установления комиссией факта совершения служащим, работником подведомственной организации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3 -</w:t>
      </w:r>
      <w:proofErr w:type="spellStart"/>
      <w:r w:rsidRPr="00237026">
        <w:rPr>
          <w:sz w:val="28"/>
          <w:szCs w:val="28"/>
        </w:rPr>
        <w:t>дневный</w:t>
      </w:r>
      <w:proofErr w:type="spellEnd"/>
      <w:r w:rsidRPr="00237026">
        <w:rPr>
          <w:sz w:val="28"/>
          <w:szCs w:val="28"/>
        </w:rPr>
        <w:t xml:space="preserve"> срок, а при необходимости - немедленно.</w:t>
      </w:r>
    </w:p>
    <w:p w:rsidR="00237026" w:rsidRPr="00237026" w:rsidRDefault="00237026" w:rsidP="00237026">
      <w:pPr>
        <w:pStyle w:val="a3"/>
        <w:shd w:val="clear" w:color="auto" w:fill="auto"/>
        <w:spacing w:line="360" w:lineRule="auto"/>
        <w:ind w:left="23" w:right="20"/>
        <w:rPr>
          <w:sz w:val="28"/>
          <w:szCs w:val="28"/>
        </w:rPr>
      </w:pPr>
      <w:r w:rsidRPr="00237026">
        <w:rPr>
          <w:sz w:val="28"/>
          <w:szCs w:val="28"/>
        </w:rPr>
        <w:t>22. Копия протокола заседания комиссии или выписка из него приобщается к личному делу государственного служащего, работника подведомственной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7026" w:rsidRPr="00237026" w:rsidRDefault="00237026" w:rsidP="00237026">
      <w:pPr>
        <w:pStyle w:val="a3"/>
        <w:shd w:val="clear" w:color="auto" w:fill="auto"/>
        <w:tabs>
          <w:tab w:val="left" w:pos="399"/>
        </w:tabs>
        <w:spacing w:line="360" w:lineRule="auto"/>
        <w:ind w:right="20"/>
        <w:rPr>
          <w:sz w:val="28"/>
          <w:szCs w:val="28"/>
        </w:rPr>
      </w:pPr>
    </w:p>
    <w:sectPr w:rsidR="00237026" w:rsidRPr="00237026" w:rsidSect="00E3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80C8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526107D"/>
    <w:multiLevelType w:val="hybridMultilevel"/>
    <w:tmpl w:val="8D9C37F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237026"/>
    <w:rsid w:val="00237026"/>
    <w:rsid w:val="003F0CA3"/>
    <w:rsid w:val="00451AF3"/>
    <w:rsid w:val="004675BE"/>
    <w:rsid w:val="0051650E"/>
    <w:rsid w:val="00597600"/>
    <w:rsid w:val="005E1F14"/>
    <w:rsid w:val="005F5288"/>
    <w:rsid w:val="006B1AF8"/>
    <w:rsid w:val="008977C0"/>
    <w:rsid w:val="00A17CD9"/>
    <w:rsid w:val="00D100EE"/>
    <w:rsid w:val="00D35346"/>
    <w:rsid w:val="00D50367"/>
    <w:rsid w:val="00D741B1"/>
    <w:rsid w:val="00E3201D"/>
    <w:rsid w:val="00F5529F"/>
    <w:rsid w:val="00FC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37026"/>
    <w:pPr>
      <w:shd w:val="clear" w:color="auto" w:fill="FFFFFF"/>
      <w:spacing w:after="0" w:line="456" w:lineRule="exact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026"/>
  </w:style>
  <w:style w:type="character" w:customStyle="1" w:styleId="1">
    <w:name w:val="Основной текст Знак1"/>
    <w:basedOn w:val="a0"/>
    <w:link w:val="a3"/>
    <w:uiPriority w:val="99"/>
    <w:locked/>
    <w:rsid w:val="0023702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C5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родничок</cp:lastModifiedBy>
  <cp:revision>2</cp:revision>
  <cp:lastPrinted>2020-07-23T10:37:00Z</cp:lastPrinted>
  <dcterms:created xsi:type="dcterms:W3CDTF">2023-06-22T12:04:00Z</dcterms:created>
  <dcterms:modified xsi:type="dcterms:W3CDTF">2023-06-22T12:04:00Z</dcterms:modified>
</cp:coreProperties>
</file>