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B2" w:rsidRPr="0055052D" w:rsidRDefault="00401FB2" w:rsidP="00401FB2">
      <w:pPr>
        <w:widowControl w:val="0"/>
        <w:jc w:val="right"/>
        <w:rPr>
          <w:sz w:val="26"/>
          <w:szCs w:val="26"/>
        </w:rPr>
      </w:pPr>
      <w:r w:rsidRPr="0055052D">
        <w:rPr>
          <w:sz w:val="26"/>
          <w:szCs w:val="26"/>
        </w:rPr>
        <w:t>Утверждена</w:t>
      </w:r>
    </w:p>
    <w:p w:rsidR="00401FB2" w:rsidRPr="0055052D" w:rsidRDefault="00401FB2" w:rsidP="00401FB2">
      <w:pPr>
        <w:widowControl w:val="0"/>
        <w:jc w:val="right"/>
        <w:rPr>
          <w:sz w:val="26"/>
          <w:szCs w:val="26"/>
        </w:rPr>
      </w:pPr>
      <w:r w:rsidRPr="0055052D">
        <w:rPr>
          <w:sz w:val="26"/>
          <w:szCs w:val="26"/>
        </w:rPr>
        <w:t xml:space="preserve">приказом </w:t>
      </w:r>
      <w:r w:rsidR="0055052D" w:rsidRPr="0055052D">
        <w:rPr>
          <w:sz w:val="26"/>
          <w:szCs w:val="26"/>
        </w:rPr>
        <w:t xml:space="preserve"> </w:t>
      </w:r>
    </w:p>
    <w:p w:rsidR="009C5DB1" w:rsidRPr="0055052D" w:rsidRDefault="00401FB2" w:rsidP="00401FB2">
      <w:pPr>
        <w:jc w:val="right"/>
        <w:rPr>
          <w:sz w:val="26"/>
          <w:szCs w:val="26"/>
        </w:rPr>
      </w:pPr>
      <w:r w:rsidRPr="0055052D">
        <w:rPr>
          <w:sz w:val="26"/>
          <w:szCs w:val="26"/>
        </w:rPr>
        <w:t xml:space="preserve"> от </w:t>
      </w:r>
      <w:r w:rsidR="0055052D" w:rsidRPr="0055052D">
        <w:rPr>
          <w:sz w:val="26"/>
          <w:szCs w:val="26"/>
        </w:rPr>
        <w:t>01</w:t>
      </w:r>
      <w:r w:rsidRPr="0055052D">
        <w:rPr>
          <w:sz w:val="26"/>
          <w:szCs w:val="26"/>
        </w:rPr>
        <w:t>.0</w:t>
      </w:r>
      <w:r w:rsidR="0055052D" w:rsidRPr="0055052D">
        <w:rPr>
          <w:sz w:val="26"/>
          <w:szCs w:val="26"/>
        </w:rPr>
        <w:t>4</w:t>
      </w:r>
      <w:r w:rsidRPr="0055052D">
        <w:rPr>
          <w:sz w:val="26"/>
          <w:szCs w:val="26"/>
        </w:rPr>
        <w:t>.2021</w:t>
      </w:r>
      <w:r w:rsidR="0055052D" w:rsidRPr="0055052D">
        <w:rPr>
          <w:sz w:val="26"/>
          <w:szCs w:val="26"/>
        </w:rPr>
        <w:t xml:space="preserve"> №45</w:t>
      </w:r>
    </w:p>
    <w:p w:rsidR="008A174F" w:rsidRPr="0055052D" w:rsidRDefault="008A174F" w:rsidP="008A174F">
      <w:pPr>
        <w:rPr>
          <w:sz w:val="26"/>
          <w:szCs w:val="26"/>
        </w:rPr>
      </w:pPr>
    </w:p>
    <w:p w:rsidR="008A174F" w:rsidRPr="0055052D" w:rsidRDefault="008A174F" w:rsidP="008A174F">
      <w:pPr>
        <w:widowControl w:val="0"/>
        <w:jc w:val="center"/>
        <w:rPr>
          <w:b/>
          <w:bCs/>
          <w:sz w:val="26"/>
          <w:szCs w:val="26"/>
        </w:rPr>
      </w:pPr>
      <w:r w:rsidRPr="0055052D">
        <w:rPr>
          <w:b/>
          <w:bCs/>
          <w:sz w:val="26"/>
          <w:szCs w:val="26"/>
        </w:rPr>
        <w:t xml:space="preserve">Методика </w:t>
      </w:r>
    </w:p>
    <w:p w:rsidR="008A174F" w:rsidRPr="0055052D" w:rsidRDefault="008A174F" w:rsidP="00401FB2">
      <w:pPr>
        <w:widowControl w:val="0"/>
        <w:jc w:val="both"/>
        <w:rPr>
          <w:b/>
          <w:bCs/>
          <w:sz w:val="26"/>
          <w:szCs w:val="26"/>
        </w:rPr>
      </w:pPr>
      <w:r w:rsidRPr="0055052D">
        <w:rPr>
          <w:b/>
          <w:bCs/>
          <w:sz w:val="26"/>
          <w:szCs w:val="26"/>
        </w:rPr>
        <w:t xml:space="preserve">проведения оценки коррупционных рисков, возникающих при </w:t>
      </w:r>
    </w:p>
    <w:p w:rsidR="00836D25" w:rsidRPr="0055052D" w:rsidRDefault="008A174F" w:rsidP="00401FB2">
      <w:pPr>
        <w:jc w:val="both"/>
        <w:rPr>
          <w:sz w:val="26"/>
          <w:szCs w:val="26"/>
        </w:rPr>
      </w:pPr>
      <w:r w:rsidRPr="0055052D">
        <w:rPr>
          <w:b/>
          <w:bCs/>
          <w:sz w:val="26"/>
          <w:szCs w:val="26"/>
        </w:rPr>
        <w:t xml:space="preserve">реализации </w:t>
      </w:r>
      <w:r w:rsidR="00401FB2" w:rsidRPr="0055052D">
        <w:rPr>
          <w:b/>
          <w:bCs/>
          <w:sz w:val="26"/>
          <w:szCs w:val="26"/>
        </w:rPr>
        <w:t xml:space="preserve"> </w:t>
      </w:r>
      <w:r w:rsidRPr="0055052D">
        <w:rPr>
          <w:b/>
          <w:bCs/>
          <w:sz w:val="26"/>
          <w:szCs w:val="26"/>
        </w:rPr>
        <w:t>функций</w:t>
      </w:r>
      <w:r w:rsidR="00401FB2" w:rsidRPr="0055052D">
        <w:rPr>
          <w:b/>
          <w:bCs/>
          <w:sz w:val="26"/>
          <w:szCs w:val="26"/>
        </w:rPr>
        <w:t xml:space="preserve"> </w:t>
      </w:r>
      <w:r w:rsidRPr="0055052D">
        <w:rPr>
          <w:b/>
          <w:bCs/>
          <w:sz w:val="26"/>
          <w:szCs w:val="26"/>
        </w:rPr>
        <w:t xml:space="preserve"> </w:t>
      </w:r>
      <w:r w:rsidR="00836D25" w:rsidRPr="0055052D">
        <w:rPr>
          <w:b/>
          <w:color w:val="000000"/>
          <w:spacing w:val="1"/>
          <w:sz w:val="26"/>
          <w:szCs w:val="26"/>
        </w:rPr>
        <w:t>М</w:t>
      </w:r>
      <w:r w:rsidR="00401FB2" w:rsidRPr="0055052D">
        <w:rPr>
          <w:b/>
          <w:color w:val="000000"/>
          <w:spacing w:val="1"/>
          <w:sz w:val="26"/>
          <w:szCs w:val="26"/>
        </w:rPr>
        <w:t>АДОУ «Детский сад №</w:t>
      </w:r>
      <w:r w:rsidR="0055052D" w:rsidRPr="0055052D">
        <w:rPr>
          <w:b/>
          <w:color w:val="000000"/>
          <w:spacing w:val="1"/>
          <w:sz w:val="26"/>
          <w:szCs w:val="26"/>
        </w:rPr>
        <w:t>14</w:t>
      </w:r>
      <w:r w:rsidR="00401FB2" w:rsidRPr="0055052D">
        <w:rPr>
          <w:b/>
          <w:color w:val="000000"/>
          <w:spacing w:val="1"/>
          <w:sz w:val="26"/>
          <w:szCs w:val="26"/>
        </w:rPr>
        <w:t xml:space="preserve"> «Ро</w:t>
      </w:r>
      <w:r w:rsidR="0055052D" w:rsidRPr="0055052D">
        <w:rPr>
          <w:b/>
          <w:color w:val="000000"/>
          <w:spacing w:val="1"/>
          <w:sz w:val="26"/>
          <w:szCs w:val="26"/>
        </w:rPr>
        <w:t>дничок</w:t>
      </w:r>
      <w:r w:rsidR="00401FB2" w:rsidRPr="0055052D">
        <w:rPr>
          <w:b/>
          <w:color w:val="000000"/>
          <w:spacing w:val="1"/>
          <w:sz w:val="26"/>
          <w:szCs w:val="26"/>
        </w:rPr>
        <w:t>»</w:t>
      </w:r>
    </w:p>
    <w:p w:rsidR="008A174F" w:rsidRPr="0055052D" w:rsidRDefault="008A174F" w:rsidP="00401FB2">
      <w:pPr>
        <w:widowControl w:val="0"/>
        <w:jc w:val="both"/>
        <w:rPr>
          <w:b/>
          <w:bCs/>
          <w:sz w:val="26"/>
          <w:szCs w:val="26"/>
        </w:rPr>
      </w:pPr>
    </w:p>
    <w:p w:rsidR="008A174F" w:rsidRPr="0055052D" w:rsidRDefault="008A174F" w:rsidP="00401FB2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55052D">
        <w:rPr>
          <w:b/>
          <w:bCs/>
          <w:sz w:val="26"/>
          <w:szCs w:val="26"/>
        </w:rPr>
        <w:t>1. Общие положения</w:t>
      </w:r>
    </w:p>
    <w:p w:rsidR="008A174F" w:rsidRPr="0055052D" w:rsidRDefault="008A174F" w:rsidP="00401FB2">
      <w:pPr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1.1. Основной целью Методики проведения оценки коррупционных ри</w:t>
      </w:r>
      <w:r w:rsidRPr="0055052D">
        <w:rPr>
          <w:sz w:val="26"/>
          <w:szCs w:val="26"/>
        </w:rPr>
        <w:t>с</w:t>
      </w:r>
      <w:r w:rsidRPr="0055052D">
        <w:rPr>
          <w:sz w:val="26"/>
          <w:szCs w:val="26"/>
        </w:rPr>
        <w:t xml:space="preserve">ков, возникающих при реализации функций </w:t>
      </w:r>
      <w:r w:rsidR="00401FB2" w:rsidRPr="00E368D4">
        <w:rPr>
          <w:b/>
          <w:color w:val="000000"/>
          <w:spacing w:val="1"/>
          <w:sz w:val="26"/>
          <w:szCs w:val="26"/>
        </w:rPr>
        <w:t>МАДОУ «Детский сад №</w:t>
      </w:r>
      <w:r w:rsidR="0055052D" w:rsidRPr="00E368D4">
        <w:rPr>
          <w:b/>
          <w:color w:val="000000"/>
          <w:spacing w:val="1"/>
          <w:sz w:val="26"/>
          <w:szCs w:val="26"/>
        </w:rPr>
        <w:t>14</w:t>
      </w:r>
      <w:r w:rsidR="00401FB2" w:rsidRPr="00E368D4">
        <w:rPr>
          <w:b/>
          <w:color w:val="000000"/>
          <w:spacing w:val="1"/>
          <w:sz w:val="26"/>
          <w:szCs w:val="26"/>
        </w:rPr>
        <w:t xml:space="preserve"> «Ро</w:t>
      </w:r>
      <w:r w:rsidR="0055052D" w:rsidRPr="00E368D4">
        <w:rPr>
          <w:b/>
          <w:color w:val="000000"/>
          <w:spacing w:val="1"/>
          <w:sz w:val="26"/>
          <w:szCs w:val="26"/>
        </w:rPr>
        <w:t>дничок</w:t>
      </w:r>
      <w:r w:rsidR="00401FB2" w:rsidRPr="00E368D4">
        <w:rPr>
          <w:b/>
          <w:color w:val="000000"/>
          <w:spacing w:val="1"/>
          <w:sz w:val="26"/>
          <w:szCs w:val="26"/>
        </w:rPr>
        <w:t>»</w:t>
      </w:r>
      <w:r w:rsidR="00401FB2" w:rsidRPr="0055052D">
        <w:rPr>
          <w:sz w:val="26"/>
          <w:szCs w:val="26"/>
        </w:rPr>
        <w:t xml:space="preserve"> </w:t>
      </w:r>
      <w:r w:rsidRPr="0055052D">
        <w:rPr>
          <w:sz w:val="26"/>
          <w:szCs w:val="26"/>
        </w:rPr>
        <w:t xml:space="preserve">(далее – методика), является обеспечение единого подхода в </w:t>
      </w:r>
      <w:r w:rsidR="00E368D4">
        <w:rPr>
          <w:sz w:val="26"/>
          <w:szCs w:val="26"/>
        </w:rPr>
        <w:t xml:space="preserve">           </w:t>
      </w:r>
      <w:r w:rsidR="0055052D" w:rsidRPr="00E368D4">
        <w:rPr>
          <w:b/>
          <w:color w:val="000000"/>
          <w:spacing w:val="1"/>
          <w:sz w:val="26"/>
          <w:szCs w:val="26"/>
        </w:rPr>
        <w:t>МАДОУ «Детский сад №14</w:t>
      </w:r>
      <w:r w:rsidR="00401FB2" w:rsidRPr="00E368D4">
        <w:rPr>
          <w:b/>
          <w:color w:val="000000"/>
          <w:spacing w:val="1"/>
          <w:sz w:val="26"/>
          <w:szCs w:val="26"/>
        </w:rPr>
        <w:t xml:space="preserve"> «Ро</w:t>
      </w:r>
      <w:r w:rsidR="0055052D" w:rsidRPr="00E368D4">
        <w:rPr>
          <w:b/>
          <w:color w:val="000000"/>
          <w:spacing w:val="1"/>
          <w:sz w:val="26"/>
          <w:szCs w:val="26"/>
        </w:rPr>
        <w:t>дничок</w:t>
      </w:r>
      <w:r w:rsidR="00401FB2" w:rsidRPr="00E368D4">
        <w:rPr>
          <w:b/>
          <w:color w:val="000000"/>
          <w:spacing w:val="1"/>
          <w:sz w:val="26"/>
          <w:szCs w:val="26"/>
        </w:rPr>
        <w:t>»</w:t>
      </w:r>
      <w:r w:rsidR="00401FB2" w:rsidRPr="0055052D">
        <w:rPr>
          <w:b/>
          <w:color w:val="000000"/>
          <w:spacing w:val="1"/>
          <w:sz w:val="26"/>
          <w:szCs w:val="26"/>
        </w:rPr>
        <w:t xml:space="preserve"> (</w:t>
      </w:r>
      <w:r w:rsidRPr="0055052D">
        <w:rPr>
          <w:sz w:val="26"/>
          <w:szCs w:val="26"/>
        </w:rPr>
        <w:t xml:space="preserve">далее – </w:t>
      </w:r>
      <w:r w:rsidR="00836D25" w:rsidRPr="0055052D">
        <w:rPr>
          <w:sz w:val="26"/>
          <w:szCs w:val="26"/>
        </w:rPr>
        <w:t>учреждение</w:t>
      </w:r>
      <w:r w:rsidRPr="0055052D">
        <w:rPr>
          <w:sz w:val="26"/>
          <w:szCs w:val="26"/>
        </w:rPr>
        <w:t>) к организации работы по следующим направлениям:</w:t>
      </w:r>
    </w:p>
    <w:p w:rsidR="008A174F" w:rsidRPr="0055052D" w:rsidRDefault="008A174F" w:rsidP="00401FB2">
      <w:pPr>
        <w:widowControl w:val="0"/>
        <w:numPr>
          <w:ilvl w:val="0"/>
          <w:numId w:val="6"/>
        </w:numPr>
        <w:tabs>
          <w:tab w:val="left" w:pos="709"/>
        </w:tabs>
        <w:ind w:left="0" w:firstLine="106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оценка коррупционных рисков, возникающих при реализации функций;</w:t>
      </w:r>
    </w:p>
    <w:p w:rsidR="008A174F" w:rsidRPr="0055052D" w:rsidRDefault="008A174F" w:rsidP="00401FB2">
      <w:pPr>
        <w:widowControl w:val="0"/>
        <w:numPr>
          <w:ilvl w:val="0"/>
          <w:numId w:val="6"/>
        </w:numPr>
        <w:ind w:left="0" w:firstLine="106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внесение уточнений в перечни должностей </w:t>
      </w:r>
      <w:r w:rsidR="00836D25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замещ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ние которых связано с коррупционными рисками;</w:t>
      </w:r>
    </w:p>
    <w:p w:rsidR="008A174F" w:rsidRPr="0055052D" w:rsidRDefault="008A174F" w:rsidP="00401FB2">
      <w:pPr>
        <w:widowControl w:val="0"/>
        <w:numPr>
          <w:ilvl w:val="0"/>
          <w:numId w:val="6"/>
        </w:numPr>
        <w:ind w:left="0" w:firstLine="916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мониторинг исполнения должностных обязанностей работников </w:t>
      </w:r>
      <w:r w:rsidR="00EE79A8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деятельность которых связана с коррупционными рисками.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1.2. Результатами применения настоящей методики будут являться:</w:t>
      </w:r>
    </w:p>
    <w:p w:rsidR="008A174F" w:rsidRPr="0055052D" w:rsidRDefault="008A174F" w:rsidP="00401FB2">
      <w:pPr>
        <w:widowControl w:val="0"/>
        <w:numPr>
          <w:ilvl w:val="0"/>
          <w:numId w:val="7"/>
        </w:numPr>
        <w:ind w:left="0" w:firstLine="106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определение перечня функций </w:t>
      </w:r>
      <w:r w:rsidR="00EE79A8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при реализации кот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рых наиболее вероятно возникновение коррупции;</w:t>
      </w:r>
    </w:p>
    <w:p w:rsidR="008A174F" w:rsidRPr="0055052D" w:rsidRDefault="008A174F" w:rsidP="00401FB2">
      <w:pPr>
        <w:widowControl w:val="0"/>
        <w:numPr>
          <w:ilvl w:val="0"/>
          <w:numId w:val="7"/>
        </w:numPr>
        <w:ind w:left="0" w:firstLine="106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формирование перечня должностей </w:t>
      </w:r>
      <w:r w:rsidR="00EE79A8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замещение кот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рых связано с коррупционными рисками;</w:t>
      </w:r>
    </w:p>
    <w:p w:rsidR="008A174F" w:rsidRPr="0055052D" w:rsidRDefault="008A174F" w:rsidP="00401FB2">
      <w:pPr>
        <w:widowControl w:val="0"/>
        <w:numPr>
          <w:ilvl w:val="0"/>
          <w:numId w:val="7"/>
        </w:numPr>
        <w:ind w:left="0" w:firstLine="106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минимизация коррупционных рисков либо их устранение в ко</w:t>
      </w:r>
      <w:r w:rsidRPr="0055052D">
        <w:rPr>
          <w:sz w:val="26"/>
          <w:szCs w:val="26"/>
        </w:rPr>
        <w:t>н</w:t>
      </w:r>
      <w:r w:rsidRPr="0055052D">
        <w:rPr>
          <w:sz w:val="26"/>
          <w:szCs w:val="26"/>
        </w:rPr>
        <w:t>кретных управленческих процессах.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1.3. Вопросы, связанные с проведением оценки коррупционных рисков, возникающих при реализации функций, корректировкой перечней должностей </w:t>
      </w:r>
      <w:r w:rsidR="00EE79A8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замещение которых связано с коррупционными рисками, а также результаты мониторинга исполнения должностных обязанностей работник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в</w:t>
      </w:r>
      <w:r w:rsidR="00EE79A8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деятельность которых связана с коррупционными рисками, ра</w:t>
      </w:r>
      <w:r w:rsidRPr="0055052D">
        <w:rPr>
          <w:sz w:val="26"/>
          <w:szCs w:val="26"/>
        </w:rPr>
        <w:t>с</w:t>
      </w:r>
      <w:r w:rsidRPr="0055052D">
        <w:rPr>
          <w:sz w:val="26"/>
          <w:szCs w:val="26"/>
        </w:rPr>
        <w:t>сматриваются на заседаниях комиссии по урегулированию конфликта интер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сов</w:t>
      </w:r>
      <w:r w:rsidR="00401FB2" w:rsidRPr="0055052D">
        <w:rPr>
          <w:sz w:val="26"/>
          <w:szCs w:val="26"/>
        </w:rPr>
        <w:t xml:space="preserve"> </w:t>
      </w:r>
      <w:r w:rsidR="00401FB2" w:rsidRPr="00E368D4">
        <w:rPr>
          <w:b/>
          <w:color w:val="000000"/>
          <w:spacing w:val="1"/>
          <w:sz w:val="26"/>
          <w:szCs w:val="26"/>
        </w:rPr>
        <w:t>МАДОУ «Детский сад №</w:t>
      </w:r>
      <w:r w:rsidR="0055052D" w:rsidRPr="00E368D4">
        <w:rPr>
          <w:b/>
          <w:color w:val="000000"/>
          <w:spacing w:val="1"/>
          <w:sz w:val="26"/>
          <w:szCs w:val="26"/>
        </w:rPr>
        <w:t>14</w:t>
      </w:r>
      <w:r w:rsidR="00401FB2" w:rsidRPr="00E368D4">
        <w:rPr>
          <w:b/>
          <w:color w:val="000000"/>
          <w:spacing w:val="1"/>
          <w:sz w:val="26"/>
          <w:szCs w:val="26"/>
        </w:rPr>
        <w:t xml:space="preserve"> «Ро</w:t>
      </w:r>
      <w:r w:rsidR="0055052D" w:rsidRPr="00E368D4">
        <w:rPr>
          <w:b/>
          <w:color w:val="000000"/>
          <w:spacing w:val="1"/>
          <w:sz w:val="26"/>
          <w:szCs w:val="26"/>
        </w:rPr>
        <w:t>дничок</w:t>
      </w:r>
      <w:r w:rsidR="00401FB2" w:rsidRPr="00E368D4">
        <w:rPr>
          <w:b/>
          <w:color w:val="000000"/>
          <w:spacing w:val="1"/>
          <w:sz w:val="26"/>
          <w:szCs w:val="26"/>
        </w:rPr>
        <w:t>»</w:t>
      </w:r>
      <w:r w:rsidR="00401FB2" w:rsidRPr="0055052D">
        <w:rPr>
          <w:color w:val="000000"/>
          <w:spacing w:val="1"/>
          <w:sz w:val="26"/>
          <w:szCs w:val="26"/>
        </w:rPr>
        <w:t xml:space="preserve"> </w:t>
      </w:r>
      <w:r w:rsidRPr="0055052D">
        <w:rPr>
          <w:sz w:val="26"/>
          <w:szCs w:val="26"/>
        </w:rPr>
        <w:t>(далее – комиссия по урегулир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ванию конфликта интересов)  не реже одного раза в год.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1.4. Реализация настоящей методики осуществляется ответственным за профилактику коррупционных и иных правонарушений в </w:t>
      </w:r>
      <w:r w:rsidR="00EE79A8" w:rsidRPr="0055052D">
        <w:rPr>
          <w:sz w:val="26"/>
          <w:szCs w:val="26"/>
        </w:rPr>
        <w:t>учреждении</w:t>
      </w:r>
      <w:r w:rsidRPr="0055052D">
        <w:rPr>
          <w:sz w:val="26"/>
          <w:szCs w:val="26"/>
        </w:rPr>
        <w:t xml:space="preserve">. </w:t>
      </w:r>
    </w:p>
    <w:p w:rsidR="008A174F" w:rsidRPr="0055052D" w:rsidRDefault="008A174F" w:rsidP="0059653E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b/>
          <w:bCs/>
          <w:sz w:val="26"/>
          <w:szCs w:val="26"/>
        </w:rPr>
        <w:t xml:space="preserve">2. Определение перечня функций </w:t>
      </w:r>
      <w:r w:rsidR="0023576D" w:rsidRPr="0055052D">
        <w:rPr>
          <w:b/>
          <w:bCs/>
          <w:sz w:val="26"/>
          <w:szCs w:val="26"/>
        </w:rPr>
        <w:t>учреждения</w:t>
      </w:r>
      <w:r w:rsidRPr="0055052D">
        <w:rPr>
          <w:b/>
          <w:bCs/>
          <w:sz w:val="26"/>
          <w:szCs w:val="26"/>
        </w:rPr>
        <w:t>, при реализации кот</w:t>
      </w:r>
      <w:r w:rsidRPr="0055052D">
        <w:rPr>
          <w:b/>
          <w:bCs/>
          <w:sz w:val="26"/>
          <w:szCs w:val="26"/>
        </w:rPr>
        <w:t>о</w:t>
      </w:r>
      <w:r w:rsidRPr="0055052D">
        <w:rPr>
          <w:b/>
          <w:bCs/>
          <w:sz w:val="26"/>
          <w:szCs w:val="26"/>
        </w:rPr>
        <w:t>рых наиболее вероятно возникновение коррупции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2.1. Определение перечня функций </w:t>
      </w:r>
      <w:r w:rsidR="0023576D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при реализации которых наиболее вероятно возникновение коррупции (далее - коррупционно-опасные функции), осуществляется посредством выделения тех функций, при реализ</w:t>
      </w:r>
      <w:r w:rsidRPr="0055052D">
        <w:rPr>
          <w:sz w:val="26"/>
          <w:szCs w:val="26"/>
        </w:rPr>
        <w:t>а</w:t>
      </w:r>
      <w:r w:rsidRPr="0055052D">
        <w:rPr>
          <w:sz w:val="26"/>
          <w:szCs w:val="26"/>
        </w:rPr>
        <w:t>ции которых существуют предпосылки для возникновения коррупции.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2.2. К коррупционно-опасным функциям может быть отнесено осущес</w:t>
      </w:r>
      <w:r w:rsidRPr="0055052D">
        <w:rPr>
          <w:sz w:val="26"/>
          <w:szCs w:val="26"/>
        </w:rPr>
        <w:t>т</w:t>
      </w:r>
      <w:r w:rsidRPr="0055052D">
        <w:rPr>
          <w:sz w:val="26"/>
          <w:szCs w:val="26"/>
        </w:rPr>
        <w:t xml:space="preserve">вление функций по управлению муниципальным имуществом, оказанию </w:t>
      </w:r>
      <w:r w:rsidR="0023576D" w:rsidRPr="0055052D">
        <w:rPr>
          <w:sz w:val="26"/>
          <w:szCs w:val="26"/>
        </w:rPr>
        <w:t>мун</w:t>
      </w:r>
      <w:r w:rsidR="0023576D" w:rsidRPr="0055052D">
        <w:rPr>
          <w:sz w:val="26"/>
          <w:szCs w:val="26"/>
        </w:rPr>
        <w:t>и</w:t>
      </w:r>
      <w:r w:rsidR="0023576D" w:rsidRPr="0055052D">
        <w:rPr>
          <w:sz w:val="26"/>
          <w:szCs w:val="26"/>
        </w:rPr>
        <w:t>ципальных  услуг</w:t>
      </w:r>
      <w:r w:rsidRPr="0055052D">
        <w:rPr>
          <w:sz w:val="26"/>
          <w:szCs w:val="26"/>
        </w:rPr>
        <w:t>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2.3. При определении перечня коррупционно-опасных функций обращ</w:t>
      </w:r>
      <w:r w:rsidRPr="0055052D">
        <w:rPr>
          <w:sz w:val="26"/>
          <w:szCs w:val="26"/>
        </w:rPr>
        <w:t>а</w:t>
      </w:r>
      <w:r w:rsidRPr="0055052D">
        <w:rPr>
          <w:sz w:val="26"/>
          <w:szCs w:val="26"/>
        </w:rPr>
        <w:t>ется внимание на функции, предусматривающие:</w:t>
      </w:r>
    </w:p>
    <w:p w:rsidR="008A174F" w:rsidRPr="0055052D" w:rsidRDefault="008A174F" w:rsidP="004D6217">
      <w:pPr>
        <w:widowControl w:val="0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размещение заказов на поставку товаров, выполнение работ и оказание услуг для муниципальных нужд;</w:t>
      </w:r>
    </w:p>
    <w:p w:rsidR="008A174F" w:rsidRPr="0055052D" w:rsidRDefault="008A174F" w:rsidP="004D6217">
      <w:pPr>
        <w:widowControl w:val="0"/>
        <w:numPr>
          <w:ilvl w:val="0"/>
          <w:numId w:val="8"/>
        </w:numPr>
        <w:ind w:left="142" w:firstLine="425"/>
        <w:jc w:val="both"/>
        <w:rPr>
          <w:sz w:val="26"/>
          <w:szCs w:val="26"/>
        </w:rPr>
      </w:pPr>
      <w:r w:rsidRPr="0055052D">
        <w:rPr>
          <w:sz w:val="26"/>
          <w:szCs w:val="26"/>
        </w:rPr>
        <w:lastRenderedPageBreak/>
        <w:t>подготовку и принятие решений о распределении бюджетных ассигнов</w:t>
      </w:r>
      <w:r w:rsidRPr="0055052D">
        <w:rPr>
          <w:sz w:val="26"/>
          <w:szCs w:val="26"/>
        </w:rPr>
        <w:t>а</w:t>
      </w:r>
      <w:r w:rsidRPr="0055052D">
        <w:rPr>
          <w:sz w:val="26"/>
          <w:szCs w:val="26"/>
        </w:rPr>
        <w:t>ний, а также ограниченных ресурсов (квот, земельных участков и т.п.);</w:t>
      </w:r>
    </w:p>
    <w:p w:rsidR="008A174F" w:rsidRPr="0055052D" w:rsidRDefault="008A174F" w:rsidP="00401FB2">
      <w:pPr>
        <w:widowControl w:val="0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представление в судебных органах прав и законных интересов </w:t>
      </w:r>
      <w:r w:rsidR="0023576D" w:rsidRPr="0055052D">
        <w:rPr>
          <w:sz w:val="26"/>
          <w:szCs w:val="26"/>
        </w:rPr>
        <w:t>учрежд</w:t>
      </w:r>
      <w:r w:rsidR="0023576D" w:rsidRPr="0055052D">
        <w:rPr>
          <w:sz w:val="26"/>
          <w:szCs w:val="26"/>
        </w:rPr>
        <w:t>е</w:t>
      </w:r>
      <w:r w:rsidR="0023576D" w:rsidRPr="0055052D">
        <w:rPr>
          <w:sz w:val="26"/>
          <w:szCs w:val="26"/>
        </w:rPr>
        <w:t>ния;</w:t>
      </w:r>
    </w:p>
    <w:p w:rsidR="008A174F" w:rsidRPr="0055052D" w:rsidRDefault="008A174F" w:rsidP="00401FB2">
      <w:pPr>
        <w:widowControl w:val="0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предоставление муниципальных услуг гражданам и организациям;</w:t>
      </w:r>
    </w:p>
    <w:p w:rsidR="008A174F" w:rsidRPr="0055052D" w:rsidRDefault="008A174F" w:rsidP="00401FB2">
      <w:pPr>
        <w:widowControl w:val="0"/>
        <w:numPr>
          <w:ilvl w:val="0"/>
          <w:numId w:val="8"/>
        </w:numPr>
        <w:ind w:hanging="862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хранение и распределение материально-технических ресурсов.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Вышеперечисленный перечень не является исчерпывающим.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2.4. Информация о том, что при реализации той или иной функции во</w:t>
      </w:r>
      <w:r w:rsidRPr="0055052D">
        <w:rPr>
          <w:sz w:val="26"/>
          <w:szCs w:val="26"/>
        </w:rPr>
        <w:t>з</w:t>
      </w:r>
      <w:r w:rsidRPr="0055052D">
        <w:rPr>
          <w:sz w:val="26"/>
          <w:szCs w:val="26"/>
        </w:rPr>
        <w:t>никают коррупционные риски (т.е. функция является коррупционно-опасной), может быть выявлена:</w:t>
      </w:r>
    </w:p>
    <w:p w:rsidR="008A174F" w:rsidRPr="0055052D" w:rsidRDefault="008A174F" w:rsidP="00401FB2">
      <w:pPr>
        <w:widowControl w:val="0"/>
        <w:numPr>
          <w:ilvl w:val="0"/>
          <w:numId w:val="9"/>
        </w:numPr>
        <w:tabs>
          <w:tab w:val="left" w:pos="567"/>
        </w:tabs>
        <w:ind w:left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в ходе заседания комиссии по урегулированию конфликта интересов;</w:t>
      </w:r>
    </w:p>
    <w:p w:rsidR="008A174F" w:rsidRPr="0055052D" w:rsidRDefault="008A174F" w:rsidP="004D6217">
      <w:pPr>
        <w:widowControl w:val="0"/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в статистических данных, в том числе в данных о состоянии преступн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сти в Новгородской области;</w:t>
      </w:r>
    </w:p>
    <w:p w:rsidR="008A174F" w:rsidRPr="0055052D" w:rsidRDefault="008A174F" w:rsidP="004D6217">
      <w:pPr>
        <w:widowControl w:val="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по результатам рассмотрения обращений граждан, содержащих инфо</w:t>
      </w:r>
      <w:r w:rsidRPr="0055052D">
        <w:rPr>
          <w:sz w:val="26"/>
          <w:szCs w:val="26"/>
        </w:rPr>
        <w:t>р</w:t>
      </w:r>
      <w:r w:rsidRPr="0055052D">
        <w:rPr>
          <w:sz w:val="26"/>
          <w:szCs w:val="26"/>
        </w:rPr>
        <w:t>мацию о коррупционных правонарушениях и т.д.;</w:t>
      </w:r>
    </w:p>
    <w:p w:rsidR="008A174F" w:rsidRPr="0055052D" w:rsidRDefault="008A174F" w:rsidP="004D6217">
      <w:pPr>
        <w:widowControl w:val="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уведомлений представителя нанимателя о фактах обращения в целях склонения </w:t>
      </w:r>
      <w:r w:rsidR="0023576D" w:rsidRPr="0055052D">
        <w:rPr>
          <w:sz w:val="26"/>
          <w:szCs w:val="26"/>
        </w:rPr>
        <w:t>работника учреждения</w:t>
      </w:r>
      <w:r w:rsidR="00881BA6" w:rsidRPr="0055052D">
        <w:rPr>
          <w:sz w:val="26"/>
          <w:szCs w:val="26"/>
        </w:rPr>
        <w:t xml:space="preserve"> </w:t>
      </w:r>
      <w:r w:rsidRPr="0055052D">
        <w:rPr>
          <w:sz w:val="26"/>
          <w:szCs w:val="26"/>
        </w:rPr>
        <w:t>к совершению коррупционных правонаруш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ний;</w:t>
      </w:r>
    </w:p>
    <w:p w:rsidR="008A174F" w:rsidRPr="0055052D" w:rsidRDefault="008A174F" w:rsidP="004D6217">
      <w:pPr>
        <w:widowControl w:val="0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сообщений в средствах массовой информации о коррупционных прав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 xml:space="preserve">нарушениях или фактах несоблюдения работниками </w:t>
      </w:r>
      <w:r w:rsidR="0023576D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требований к служебному поведению;</w:t>
      </w:r>
    </w:p>
    <w:p w:rsidR="008A174F" w:rsidRPr="0055052D" w:rsidRDefault="008A174F" w:rsidP="004D6217">
      <w:pPr>
        <w:widowControl w:val="0"/>
        <w:numPr>
          <w:ilvl w:val="0"/>
          <w:numId w:val="9"/>
        </w:numPr>
        <w:ind w:left="11" w:firstLine="415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материалов, представленных правоохранительными органами, иными г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сударственными органами, органами местного самоуправления и их должнос</w:t>
      </w:r>
      <w:r w:rsidRPr="0055052D">
        <w:rPr>
          <w:sz w:val="26"/>
          <w:szCs w:val="26"/>
        </w:rPr>
        <w:t>т</w:t>
      </w:r>
      <w:r w:rsidRPr="0055052D">
        <w:rPr>
          <w:sz w:val="26"/>
          <w:szCs w:val="26"/>
        </w:rPr>
        <w:t>ными лицами; постоянно действующими руководящими органами политич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ских партий и зарегистрированных в соответствии с законом иных общеро</w:t>
      </w:r>
      <w:r w:rsidRPr="0055052D">
        <w:rPr>
          <w:sz w:val="26"/>
          <w:szCs w:val="26"/>
        </w:rPr>
        <w:t>с</w:t>
      </w:r>
      <w:r w:rsidRPr="0055052D">
        <w:rPr>
          <w:sz w:val="26"/>
          <w:szCs w:val="26"/>
        </w:rPr>
        <w:t>сийских общественных объединений, не являющихся политическими парти</w:t>
      </w:r>
      <w:r w:rsidRPr="0055052D">
        <w:rPr>
          <w:sz w:val="26"/>
          <w:szCs w:val="26"/>
        </w:rPr>
        <w:t>я</w:t>
      </w:r>
      <w:r w:rsidRPr="0055052D">
        <w:rPr>
          <w:sz w:val="26"/>
          <w:szCs w:val="26"/>
        </w:rPr>
        <w:t>ми</w:t>
      </w:r>
      <w:r w:rsidR="0023576D" w:rsidRPr="0055052D">
        <w:rPr>
          <w:sz w:val="26"/>
          <w:szCs w:val="26"/>
        </w:rPr>
        <w:t>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Перечень источников, указанных в настоящем пункте, не является и</w:t>
      </w:r>
      <w:r w:rsidRPr="0055052D">
        <w:rPr>
          <w:sz w:val="26"/>
          <w:szCs w:val="26"/>
        </w:rPr>
        <w:t>с</w:t>
      </w:r>
      <w:r w:rsidRPr="0055052D">
        <w:rPr>
          <w:sz w:val="26"/>
          <w:szCs w:val="26"/>
        </w:rPr>
        <w:t>черпывающим.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2.5. По итогам реализации вышеизложенных мероприятий </w:t>
      </w:r>
      <w:r w:rsidR="0023576D" w:rsidRPr="0055052D">
        <w:rPr>
          <w:sz w:val="26"/>
          <w:szCs w:val="26"/>
        </w:rPr>
        <w:t>учреждением</w:t>
      </w:r>
      <w:r w:rsidRPr="0055052D">
        <w:rPr>
          <w:sz w:val="26"/>
          <w:szCs w:val="26"/>
        </w:rPr>
        <w:t xml:space="preserve"> формируются и утверждаются перечни коррупционно-опасных функций.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Перечень коррупционно-опасных функций может быть утвержден </w:t>
      </w:r>
      <w:r w:rsidR="0014311E" w:rsidRPr="0055052D">
        <w:rPr>
          <w:sz w:val="26"/>
          <w:szCs w:val="26"/>
        </w:rPr>
        <w:t>рук</w:t>
      </w:r>
      <w:r w:rsidR="0014311E" w:rsidRPr="0055052D">
        <w:rPr>
          <w:sz w:val="26"/>
          <w:szCs w:val="26"/>
        </w:rPr>
        <w:t>о</w:t>
      </w:r>
      <w:r w:rsidR="0014311E" w:rsidRPr="0055052D">
        <w:rPr>
          <w:sz w:val="26"/>
          <w:szCs w:val="26"/>
        </w:rPr>
        <w:t>водителем учреждения</w:t>
      </w:r>
      <w:r w:rsidRPr="0055052D">
        <w:rPr>
          <w:sz w:val="26"/>
          <w:szCs w:val="26"/>
        </w:rPr>
        <w:t xml:space="preserve"> (далее – </w:t>
      </w:r>
      <w:r w:rsidR="0014311E" w:rsidRPr="0055052D">
        <w:rPr>
          <w:sz w:val="26"/>
          <w:szCs w:val="26"/>
        </w:rPr>
        <w:t>руководитель</w:t>
      </w:r>
      <w:r w:rsidRPr="0055052D">
        <w:rPr>
          <w:sz w:val="26"/>
          <w:szCs w:val="26"/>
        </w:rPr>
        <w:t>) посредством издания соответс</w:t>
      </w:r>
      <w:r w:rsidRPr="0055052D">
        <w:rPr>
          <w:sz w:val="26"/>
          <w:szCs w:val="26"/>
        </w:rPr>
        <w:t>т</w:t>
      </w:r>
      <w:r w:rsidRPr="0055052D">
        <w:rPr>
          <w:sz w:val="26"/>
          <w:szCs w:val="26"/>
        </w:rPr>
        <w:t xml:space="preserve">вующего нормативного акта </w:t>
      </w:r>
      <w:r w:rsidR="0014311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либо одобрен на заседании комиссии по урегулированию конфликта интересов.</w:t>
      </w:r>
    </w:p>
    <w:p w:rsidR="008A174F" w:rsidRPr="0055052D" w:rsidRDefault="008A174F" w:rsidP="008A174F">
      <w:pPr>
        <w:widowControl w:val="0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          Основанием для проведения заседания комиссии по урегулированию конфликта интересов будет являться представление </w:t>
      </w:r>
      <w:r w:rsidR="0014311E" w:rsidRPr="0055052D">
        <w:rPr>
          <w:sz w:val="26"/>
          <w:szCs w:val="26"/>
        </w:rPr>
        <w:t xml:space="preserve">руководителя </w:t>
      </w:r>
      <w:r w:rsidRPr="0055052D">
        <w:rPr>
          <w:sz w:val="26"/>
          <w:szCs w:val="26"/>
        </w:rPr>
        <w:t xml:space="preserve"> или любого члена комиссии, касающееся осуществления в </w:t>
      </w:r>
      <w:r w:rsidR="0014311E" w:rsidRPr="0055052D">
        <w:rPr>
          <w:sz w:val="26"/>
          <w:szCs w:val="26"/>
        </w:rPr>
        <w:t>учреждении</w:t>
      </w:r>
      <w:r w:rsidRPr="0055052D">
        <w:rPr>
          <w:sz w:val="26"/>
          <w:szCs w:val="26"/>
        </w:rPr>
        <w:t xml:space="preserve"> мер по предупре</w:t>
      </w:r>
      <w:r w:rsidRPr="0055052D">
        <w:rPr>
          <w:sz w:val="26"/>
          <w:szCs w:val="26"/>
        </w:rPr>
        <w:t>ж</w:t>
      </w:r>
      <w:r w:rsidRPr="0055052D">
        <w:rPr>
          <w:sz w:val="26"/>
          <w:szCs w:val="26"/>
        </w:rPr>
        <w:t>дению коррупции.</w:t>
      </w:r>
    </w:p>
    <w:p w:rsidR="0059653E" w:rsidRPr="0055052D" w:rsidRDefault="008A174F" w:rsidP="0059653E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2.6. Основаниями для внесения изменений (дополнений) в перечень ко</w:t>
      </w:r>
      <w:r w:rsidRPr="0055052D">
        <w:rPr>
          <w:sz w:val="26"/>
          <w:szCs w:val="26"/>
        </w:rPr>
        <w:t>р</w:t>
      </w:r>
      <w:r w:rsidRPr="0055052D">
        <w:rPr>
          <w:sz w:val="26"/>
          <w:szCs w:val="26"/>
        </w:rPr>
        <w:t>рупционно-опасных функций могут стать изменения законодательства Росси</w:t>
      </w:r>
      <w:r w:rsidRPr="0055052D">
        <w:rPr>
          <w:sz w:val="26"/>
          <w:szCs w:val="26"/>
        </w:rPr>
        <w:t>й</w:t>
      </w:r>
      <w:r w:rsidRPr="0055052D">
        <w:rPr>
          <w:sz w:val="26"/>
          <w:szCs w:val="26"/>
        </w:rPr>
        <w:t>ской Федерации, Новгородской области, предусматривающие возложение н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вых или перераспределение реализуемых функций, результаты проведения оценки коррупционных рисков, возникающих при реализации функций, мон</w:t>
      </w:r>
      <w:r w:rsidRPr="0055052D">
        <w:rPr>
          <w:sz w:val="26"/>
          <w:szCs w:val="26"/>
        </w:rPr>
        <w:t>и</w:t>
      </w:r>
      <w:r w:rsidRPr="0055052D">
        <w:rPr>
          <w:sz w:val="26"/>
          <w:szCs w:val="26"/>
        </w:rPr>
        <w:t xml:space="preserve">торинга исполнения должностных обязанностей работников </w:t>
      </w:r>
      <w:r w:rsidR="0014311E" w:rsidRPr="0055052D">
        <w:rPr>
          <w:sz w:val="26"/>
          <w:szCs w:val="26"/>
        </w:rPr>
        <w:t xml:space="preserve">учреждения </w:t>
      </w:r>
      <w:r w:rsidRPr="0055052D">
        <w:rPr>
          <w:sz w:val="26"/>
          <w:szCs w:val="26"/>
        </w:rPr>
        <w:t>и т.д.</w:t>
      </w:r>
    </w:p>
    <w:p w:rsidR="004D6217" w:rsidRPr="0055052D" w:rsidRDefault="004D6217" w:rsidP="0059653E">
      <w:pPr>
        <w:widowControl w:val="0"/>
        <w:ind w:firstLine="709"/>
        <w:jc w:val="both"/>
        <w:rPr>
          <w:sz w:val="26"/>
          <w:szCs w:val="26"/>
        </w:rPr>
      </w:pPr>
    </w:p>
    <w:p w:rsidR="0055052D" w:rsidRDefault="0055052D" w:rsidP="0059653E">
      <w:pPr>
        <w:widowControl w:val="0"/>
        <w:ind w:firstLine="709"/>
        <w:jc w:val="both"/>
        <w:rPr>
          <w:b/>
          <w:sz w:val="26"/>
          <w:szCs w:val="26"/>
        </w:rPr>
      </w:pPr>
    </w:p>
    <w:p w:rsidR="008A174F" w:rsidRPr="0055052D" w:rsidRDefault="0059653E" w:rsidP="0059653E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b/>
          <w:sz w:val="26"/>
          <w:szCs w:val="26"/>
        </w:rPr>
        <w:lastRenderedPageBreak/>
        <w:t>3.</w:t>
      </w:r>
      <w:r w:rsidR="008A174F" w:rsidRPr="0055052D">
        <w:rPr>
          <w:b/>
          <w:bCs/>
          <w:sz w:val="26"/>
          <w:szCs w:val="26"/>
        </w:rPr>
        <w:t xml:space="preserve">Формирование перечня должностей работников </w:t>
      </w:r>
      <w:r w:rsidR="0014311E" w:rsidRPr="0055052D">
        <w:rPr>
          <w:b/>
          <w:bCs/>
          <w:sz w:val="26"/>
          <w:szCs w:val="26"/>
        </w:rPr>
        <w:t>учреждения</w:t>
      </w:r>
      <w:r w:rsidR="008A174F" w:rsidRPr="0055052D">
        <w:rPr>
          <w:b/>
          <w:bCs/>
          <w:sz w:val="26"/>
          <w:szCs w:val="26"/>
        </w:rPr>
        <w:t>, з</w:t>
      </w:r>
      <w:r w:rsidR="008A174F" w:rsidRPr="0055052D">
        <w:rPr>
          <w:b/>
          <w:bCs/>
          <w:sz w:val="26"/>
          <w:szCs w:val="26"/>
        </w:rPr>
        <w:t>а</w:t>
      </w:r>
      <w:r w:rsidR="008A174F" w:rsidRPr="0055052D">
        <w:rPr>
          <w:b/>
          <w:bCs/>
          <w:sz w:val="26"/>
          <w:szCs w:val="26"/>
        </w:rPr>
        <w:t>мещение которых связано с коррупционными рисками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3.1. Оценка коррупционных рисков заключается в выявлении условий и обстоятельств (действий, событий), возникающих в ходе конкретного упра</w:t>
      </w:r>
      <w:r w:rsidRPr="0055052D">
        <w:rPr>
          <w:sz w:val="26"/>
          <w:szCs w:val="26"/>
        </w:rPr>
        <w:t>в</w:t>
      </w:r>
      <w:r w:rsidRPr="0055052D">
        <w:rPr>
          <w:sz w:val="26"/>
          <w:szCs w:val="26"/>
        </w:rPr>
        <w:t>ленческого процесса, позволяющих злоупотреблять должностными обязанн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стями в целях получения выгоды в виде денег, ценностей, иного имущества или услуг имущественного характера, иных имущественных прав вопреки зако</w:t>
      </w:r>
      <w:r w:rsidRPr="0055052D">
        <w:rPr>
          <w:sz w:val="26"/>
          <w:szCs w:val="26"/>
        </w:rPr>
        <w:t>н</w:t>
      </w:r>
      <w:r w:rsidRPr="0055052D">
        <w:rPr>
          <w:sz w:val="26"/>
          <w:szCs w:val="26"/>
        </w:rPr>
        <w:t xml:space="preserve">ным интересам общества и государства (как для работников министерства, так и для третьих лиц).             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3.2. В ходе проведения оценки коррупционных рисков подлежат выявл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нию те административные процедуры, которые являются предметом коррупц</w:t>
      </w:r>
      <w:r w:rsidRPr="0055052D">
        <w:rPr>
          <w:sz w:val="26"/>
          <w:szCs w:val="26"/>
        </w:rPr>
        <w:t>и</w:t>
      </w:r>
      <w:r w:rsidRPr="0055052D">
        <w:rPr>
          <w:sz w:val="26"/>
          <w:szCs w:val="26"/>
        </w:rPr>
        <w:t>онных отношений.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При этом анализируется: </w:t>
      </w:r>
    </w:p>
    <w:p w:rsidR="008A174F" w:rsidRPr="0055052D" w:rsidRDefault="008A174F" w:rsidP="004D6217">
      <w:pPr>
        <w:widowControl w:val="0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что является предметом коррупции (за какие действия (бездействия) пр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доставляется выгода);</w:t>
      </w:r>
    </w:p>
    <w:p w:rsidR="008A174F" w:rsidRPr="0055052D" w:rsidRDefault="008A174F" w:rsidP="004D6217">
      <w:pPr>
        <w:widowControl w:val="0"/>
        <w:numPr>
          <w:ilvl w:val="0"/>
          <w:numId w:val="10"/>
        </w:numPr>
        <w:ind w:hanging="862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какие коррупционные схемы используются.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3.3. Должности работников </w:t>
      </w:r>
      <w:r w:rsidR="0014311E" w:rsidRPr="0055052D">
        <w:rPr>
          <w:sz w:val="26"/>
          <w:szCs w:val="26"/>
        </w:rPr>
        <w:t>учреждения,</w:t>
      </w:r>
      <w:r w:rsidRPr="0055052D">
        <w:rPr>
          <w:sz w:val="26"/>
          <w:szCs w:val="26"/>
        </w:rPr>
        <w:t xml:space="preserve"> которые являются ключевыми для совершения коррупционных правонарушений, определяются с учетом в</w:t>
      </w:r>
      <w:r w:rsidRPr="0055052D">
        <w:rPr>
          <w:sz w:val="26"/>
          <w:szCs w:val="26"/>
        </w:rPr>
        <w:t>ы</w:t>
      </w:r>
      <w:r w:rsidRPr="0055052D">
        <w:rPr>
          <w:sz w:val="26"/>
          <w:szCs w:val="26"/>
        </w:rPr>
        <w:t xml:space="preserve">сокой степени свободы принятия решений, вызванной спецификой служебной деятельности, интенсивности контактов с гражданами и организациями.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3.4. Признаками, характеризующими коррупционное поведение работн</w:t>
      </w:r>
      <w:r w:rsidRPr="0055052D">
        <w:rPr>
          <w:sz w:val="26"/>
          <w:szCs w:val="26"/>
        </w:rPr>
        <w:t>и</w:t>
      </w:r>
      <w:r w:rsidRPr="0055052D">
        <w:rPr>
          <w:sz w:val="26"/>
          <w:szCs w:val="26"/>
        </w:rPr>
        <w:t xml:space="preserve">ков </w:t>
      </w:r>
      <w:r w:rsidR="0014311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при осуществлении коррупционно-опасных функций, могут служить: </w:t>
      </w:r>
    </w:p>
    <w:p w:rsidR="008A174F" w:rsidRPr="0055052D" w:rsidRDefault="008A174F" w:rsidP="004D6217">
      <w:pPr>
        <w:widowControl w:val="0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необоснованное затягивание решения вопроса сверх установленных ср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8A174F" w:rsidRPr="0055052D" w:rsidRDefault="008A174F" w:rsidP="004D6217">
      <w:pPr>
        <w:widowControl w:val="0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использование своих служебных полномочий при решении личных в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 xml:space="preserve">просов, связанных с удовлетворением материальных потребностей работника </w:t>
      </w:r>
      <w:r w:rsidR="0014311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либо его родственников;</w:t>
      </w:r>
    </w:p>
    <w:p w:rsidR="008A174F" w:rsidRPr="0055052D" w:rsidRDefault="008A174F" w:rsidP="004D6217">
      <w:pPr>
        <w:widowControl w:val="0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предоставление не предусмотренных законом преимуществ (протекци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низм, семейственность) для приема на работу;</w:t>
      </w:r>
    </w:p>
    <w:p w:rsidR="008A174F" w:rsidRPr="0055052D" w:rsidRDefault="008A174F" w:rsidP="004D6217">
      <w:pPr>
        <w:widowControl w:val="0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оказание предпочтения физическим лицам, индивидуальным предпр</w:t>
      </w:r>
      <w:r w:rsidRPr="0055052D">
        <w:rPr>
          <w:sz w:val="26"/>
          <w:szCs w:val="26"/>
        </w:rPr>
        <w:t>и</w:t>
      </w:r>
      <w:r w:rsidRPr="0055052D">
        <w:rPr>
          <w:sz w:val="26"/>
          <w:szCs w:val="26"/>
        </w:rPr>
        <w:t>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8A174F" w:rsidRPr="0055052D" w:rsidRDefault="008A174F" w:rsidP="004D6217">
      <w:pPr>
        <w:widowControl w:val="0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использование в личных или групповых интересах информации, пол</w:t>
      </w:r>
      <w:r w:rsidRPr="0055052D">
        <w:rPr>
          <w:sz w:val="26"/>
          <w:szCs w:val="26"/>
        </w:rPr>
        <w:t>у</w:t>
      </w:r>
      <w:r w:rsidRPr="0055052D">
        <w:rPr>
          <w:sz w:val="26"/>
          <w:szCs w:val="26"/>
        </w:rPr>
        <w:t>ченной при выполнении служебных обязанностей, если такая информация не подлежит официальному распространению;</w:t>
      </w:r>
    </w:p>
    <w:p w:rsidR="008A174F" w:rsidRPr="0055052D" w:rsidRDefault="008A174F" w:rsidP="004D6217">
      <w:pPr>
        <w:widowControl w:val="0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требование от физических и юридических лиц информации, предоста</w:t>
      </w:r>
      <w:r w:rsidRPr="0055052D">
        <w:rPr>
          <w:sz w:val="26"/>
          <w:szCs w:val="26"/>
        </w:rPr>
        <w:t>в</w:t>
      </w:r>
      <w:r w:rsidRPr="0055052D">
        <w:rPr>
          <w:sz w:val="26"/>
          <w:szCs w:val="26"/>
        </w:rPr>
        <w:t>ление которой не предусмотрено законодательством Российской Федерации, области и района;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а также сведения о: 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нарушении работниками </w:t>
      </w:r>
      <w:r w:rsidR="0014311E" w:rsidRPr="0055052D">
        <w:rPr>
          <w:sz w:val="26"/>
          <w:szCs w:val="26"/>
        </w:rPr>
        <w:t xml:space="preserve">учреждения </w:t>
      </w:r>
      <w:r w:rsidRPr="0055052D">
        <w:rPr>
          <w:sz w:val="26"/>
          <w:szCs w:val="26"/>
        </w:rPr>
        <w:t xml:space="preserve"> требований нормативн</w:t>
      </w:r>
      <w:r w:rsidR="0059653E" w:rsidRPr="0055052D">
        <w:rPr>
          <w:sz w:val="26"/>
          <w:szCs w:val="26"/>
        </w:rPr>
        <w:t xml:space="preserve">ых </w:t>
      </w:r>
      <w:r w:rsidRPr="0055052D">
        <w:rPr>
          <w:sz w:val="26"/>
          <w:szCs w:val="26"/>
        </w:rPr>
        <w:t>прав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вых,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искажении, сокрытии или представлении заведомо ложных сведений в </w:t>
      </w:r>
      <w:r w:rsidRPr="0055052D">
        <w:rPr>
          <w:sz w:val="26"/>
          <w:szCs w:val="26"/>
        </w:rPr>
        <w:lastRenderedPageBreak/>
        <w:t>служебных учетных и отчетных документах, являющихся существенным эл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ментом служебной деятельности;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попытках несанкционированного доступа к информационным ресурсам;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действиях распорядительного характера, превышающих или не относ</w:t>
      </w:r>
      <w:r w:rsidRPr="0055052D">
        <w:rPr>
          <w:sz w:val="26"/>
          <w:szCs w:val="26"/>
        </w:rPr>
        <w:t>я</w:t>
      </w:r>
      <w:r w:rsidRPr="0055052D">
        <w:rPr>
          <w:sz w:val="26"/>
          <w:szCs w:val="26"/>
        </w:rPr>
        <w:t>щихся к должностным полномочиям;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бездействии в случаях, требующих принятия решений в соответствии со служебными обязанностями;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получении работником </w:t>
      </w:r>
      <w:r w:rsidR="0014311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его супругой (супругом), близкими родственниками необоснованно высокого вознаграждения за создание прои</w:t>
      </w:r>
      <w:r w:rsidRPr="0055052D">
        <w:rPr>
          <w:sz w:val="26"/>
          <w:szCs w:val="26"/>
        </w:rPr>
        <w:t>з</w:t>
      </w:r>
      <w:r w:rsidRPr="0055052D">
        <w:rPr>
          <w:sz w:val="26"/>
          <w:szCs w:val="26"/>
        </w:rPr>
        <w:t>ведений литературы, науки, искусства, чтение лекций и иную преподавател</w:t>
      </w:r>
      <w:r w:rsidRPr="0055052D">
        <w:rPr>
          <w:sz w:val="26"/>
          <w:szCs w:val="26"/>
        </w:rPr>
        <w:t>ь</w:t>
      </w:r>
      <w:r w:rsidRPr="0055052D">
        <w:rPr>
          <w:sz w:val="26"/>
          <w:szCs w:val="26"/>
        </w:rPr>
        <w:t>скую деятельность;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получении работником </w:t>
      </w:r>
      <w:r w:rsidR="0014311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ind w:left="0" w:firstLine="426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совершении частых или крупных сделок с субъектами предпринимател</w:t>
      </w:r>
      <w:r w:rsidRPr="0055052D">
        <w:rPr>
          <w:sz w:val="26"/>
          <w:szCs w:val="26"/>
        </w:rPr>
        <w:t>ь</w:t>
      </w:r>
      <w:r w:rsidRPr="0055052D">
        <w:rPr>
          <w:sz w:val="26"/>
          <w:szCs w:val="26"/>
        </w:rPr>
        <w:t>ской деятельности, владельцами которых или руководящие должности в кот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 xml:space="preserve">рых замещают родственники работников </w:t>
      </w:r>
      <w:r w:rsidR="0014311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;</w:t>
      </w:r>
    </w:p>
    <w:p w:rsidR="008A174F" w:rsidRPr="0055052D" w:rsidRDefault="008A174F" w:rsidP="004D6217">
      <w:pPr>
        <w:widowControl w:val="0"/>
        <w:numPr>
          <w:ilvl w:val="0"/>
          <w:numId w:val="12"/>
        </w:numPr>
        <w:ind w:left="0" w:firstLine="426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3.5. По итогам реализации вышеизложенных мероприятий </w:t>
      </w:r>
      <w:r w:rsidR="0014311E" w:rsidRPr="0055052D">
        <w:rPr>
          <w:sz w:val="26"/>
          <w:szCs w:val="26"/>
        </w:rPr>
        <w:t xml:space="preserve">учреждением </w:t>
      </w:r>
      <w:r w:rsidRPr="0055052D">
        <w:rPr>
          <w:sz w:val="26"/>
          <w:szCs w:val="26"/>
        </w:rPr>
        <w:t xml:space="preserve">формируется и утверждается перечень должностей в </w:t>
      </w:r>
      <w:r w:rsidR="0014311E" w:rsidRPr="0055052D">
        <w:rPr>
          <w:sz w:val="26"/>
          <w:szCs w:val="26"/>
        </w:rPr>
        <w:t>учреждении</w:t>
      </w:r>
      <w:r w:rsidRPr="0055052D">
        <w:rPr>
          <w:sz w:val="26"/>
          <w:szCs w:val="26"/>
        </w:rPr>
        <w:t>, замещение которых связано с коррупционными рисками.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  <w:highlight w:val="yellow"/>
        </w:rPr>
      </w:pPr>
      <w:r w:rsidRPr="0055052D">
        <w:rPr>
          <w:sz w:val="26"/>
          <w:szCs w:val="26"/>
        </w:rPr>
        <w:t xml:space="preserve">Утверждение данного перечня осуществляется </w:t>
      </w:r>
      <w:r w:rsidR="0014311E" w:rsidRPr="0055052D">
        <w:rPr>
          <w:sz w:val="26"/>
          <w:szCs w:val="26"/>
        </w:rPr>
        <w:t>руководителем</w:t>
      </w:r>
      <w:r w:rsidRPr="0055052D">
        <w:rPr>
          <w:sz w:val="26"/>
          <w:szCs w:val="26"/>
        </w:rPr>
        <w:t xml:space="preserve"> посредс</w:t>
      </w:r>
      <w:r w:rsidRPr="0055052D">
        <w:rPr>
          <w:sz w:val="26"/>
          <w:szCs w:val="26"/>
        </w:rPr>
        <w:t>т</w:t>
      </w:r>
      <w:r w:rsidRPr="0055052D">
        <w:rPr>
          <w:sz w:val="26"/>
          <w:szCs w:val="26"/>
        </w:rPr>
        <w:t>вом издания нормативного правового акта преимущественно после рассмотр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ния соответствующего вопроса на заседании комиссии по урегулированию конфликта интересов.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Основанием для проведения заседания комиссии по урегулированию конфликта интересов будет являться представление </w:t>
      </w:r>
      <w:r w:rsidR="0014311E" w:rsidRPr="0055052D">
        <w:rPr>
          <w:sz w:val="26"/>
          <w:szCs w:val="26"/>
        </w:rPr>
        <w:t>руководителя</w:t>
      </w:r>
      <w:r w:rsidRPr="0055052D">
        <w:rPr>
          <w:sz w:val="26"/>
          <w:szCs w:val="26"/>
        </w:rPr>
        <w:t xml:space="preserve"> или любого члена комиссии, касающееся осуществления в </w:t>
      </w:r>
      <w:r w:rsidR="0014311E" w:rsidRPr="0055052D">
        <w:rPr>
          <w:sz w:val="26"/>
          <w:szCs w:val="26"/>
        </w:rPr>
        <w:t>учреждении</w:t>
      </w:r>
      <w:r w:rsidRPr="0055052D">
        <w:rPr>
          <w:sz w:val="26"/>
          <w:szCs w:val="26"/>
        </w:rPr>
        <w:t xml:space="preserve"> мер по предупре</w:t>
      </w:r>
      <w:r w:rsidRPr="0055052D">
        <w:rPr>
          <w:sz w:val="26"/>
          <w:szCs w:val="26"/>
        </w:rPr>
        <w:t>ж</w:t>
      </w:r>
      <w:r w:rsidRPr="0055052D">
        <w:rPr>
          <w:sz w:val="26"/>
          <w:szCs w:val="26"/>
        </w:rPr>
        <w:t>дению коррупции.</w:t>
      </w:r>
    </w:p>
    <w:p w:rsidR="0059653E" w:rsidRPr="0055052D" w:rsidRDefault="008A174F" w:rsidP="0059653E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Уточнение (корректировку) перечня должностей в </w:t>
      </w:r>
      <w:r w:rsidR="0014311E" w:rsidRPr="0055052D">
        <w:rPr>
          <w:sz w:val="26"/>
          <w:szCs w:val="26"/>
        </w:rPr>
        <w:t>учреждении</w:t>
      </w:r>
      <w:r w:rsidRPr="0055052D">
        <w:rPr>
          <w:sz w:val="26"/>
          <w:szCs w:val="26"/>
        </w:rPr>
        <w:t>, замещ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AE0391" w:rsidRPr="0055052D" w:rsidRDefault="00AE0391" w:rsidP="0059653E">
      <w:pPr>
        <w:widowControl w:val="0"/>
        <w:ind w:firstLine="709"/>
        <w:jc w:val="both"/>
        <w:rPr>
          <w:sz w:val="26"/>
          <w:szCs w:val="26"/>
        </w:rPr>
      </w:pPr>
    </w:p>
    <w:p w:rsidR="008A174F" w:rsidRPr="0055052D" w:rsidRDefault="008A174F" w:rsidP="0059653E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b/>
          <w:bCs/>
          <w:sz w:val="26"/>
          <w:szCs w:val="26"/>
        </w:rPr>
        <w:t>4. Минимизация коррупционных рисков либо их устранение в ко</w:t>
      </w:r>
      <w:r w:rsidRPr="0055052D">
        <w:rPr>
          <w:b/>
          <w:bCs/>
          <w:sz w:val="26"/>
          <w:szCs w:val="26"/>
        </w:rPr>
        <w:t>н</w:t>
      </w:r>
      <w:r w:rsidRPr="0055052D">
        <w:rPr>
          <w:b/>
          <w:bCs/>
          <w:sz w:val="26"/>
          <w:szCs w:val="26"/>
        </w:rPr>
        <w:t>кретных управленческих процессах реализации коррупционно-опасных функций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4.1. Минимизация коррупционных рисков либо их устранение достигае</w:t>
      </w:r>
      <w:r w:rsidRPr="0055052D">
        <w:rPr>
          <w:sz w:val="26"/>
          <w:szCs w:val="26"/>
        </w:rPr>
        <w:t>т</w:t>
      </w:r>
      <w:r w:rsidRPr="0055052D">
        <w:rPr>
          <w:sz w:val="26"/>
          <w:szCs w:val="26"/>
        </w:rPr>
        <w:t>ся различными методами, например, регламентацией административных пр</w:t>
      </w:r>
      <w:r w:rsidRPr="0055052D">
        <w:rPr>
          <w:sz w:val="26"/>
          <w:szCs w:val="26"/>
        </w:rPr>
        <w:t>о</w:t>
      </w:r>
      <w:r w:rsidRPr="0055052D">
        <w:rPr>
          <w:sz w:val="26"/>
          <w:szCs w:val="26"/>
        </w:rPr>
        <w:t>цедур исполнения соответствующей коррупционно-опасной функции, их у</w:t>
      </w:r>
      <w:r w:rsidRPr="0055052D">
        <w:rPr>
          <w:sz w:val="26"/>
          <w:szCs w:val="26"/>
        </w:rPr>
        <w:t>п</w:t>
      </w:r>
      <w:r w:rsidRPr="0055052D">
        <w:rPr>
          <w:sz w:val="26"/>
          <w:szCs w:val="26"/>
        </w:rPr>
        <w:t>рощением либо исключением, установлением препятствий (ограничений), з</w:t>
      </w:r>
      <w:r w:rsidRPr="0055052D">
        <w:rPr>
          <w:sz w:val="26"/>
          <w:szCs w:val="26"/>
        </w:rPr>
        <w:t>а</w:t>
      </w:r>
      <w:r w:rsidRPr="0055052D">
        <w:rPr>
          <w:sz w:val="26"/>
          <w:szCs w:val="26"/>
        </w:rPr>
        <w:t>трудняющих реализацию коррупционных схем.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4.2. Регламентация административных процедур позволяет снизить ст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 xml:space="preserve">пень угрозы возникновения коррупции в связи со следующим: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значительно уменьшается риск отклонения работника </w:t>
      </w:r>
      <w:r w:rsidR="0014311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при реализации должностных обязанностей от достижения закрепленной цели во</w:t>
      </w:r>
      <w:r w:rsidRPr="0055052D">
        <w:rPr>
          <w:sz w:val="26"/>
          <w:szCs w:val="26"/>
        </w:rPr>
        <w:t>з</w:t>
      </w:r>
      <w:r w:rsidRPr="0055052D">
        <w:rPr>
          <w:sz w:val="26"/>
          <w:szCs w:val="26"/>
        </w:rPr>
        <w:lastRenderedPageBreak/>
        <w:t xml:space="preserve">никших правоотношений;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  <w:highlight w:val="yellow"/>
        </w:rPr>
      </w:pPr>
      <w:r w:rsidRPr="0055052D">
        <w:rPr>
          <w:sz w:val="26"/>
          <w:szCs w:val="26"/>
        </w:rPr>
        <w:t xml:space="preserve">снижается степень усмотрения работников </w:t>
      </w:r>
      <w:r w:rsidR="00B3380B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при принятии управленческих решений;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создаются условия для осуществления надлежащего контроля за проце</w:t>
      </w:r>
      <w:r w:rsidRPr="0055052D">
        <w:rPr>
          <w:sz w:val="26"/>
          <w:szCs w:val="26"/>
        </w:rPr>
        <w:t>с</w:t>
      </w:r>
      <w:r w:rsidRPr="0055052D">
        <w:rPr>
          <w:sz w:val="26"/>
          <w:szCs w:val="26"/>
        </w:rPr>
        <w:t>сом принятия управленческих решений, что при необходимости позволяет ко</w:t>
      </w:r>
      <w:r w:rsidRPr="0055052D">
        <w:rPr>
          <w:sz w:val="26"/>
          <w:szCs w:val="26"/>
        </w:rPr>
        <w:t>р</w:t>
      </w:r>
      <w:r w:rsidRPr="0055052D">
        <w:rPr>
          <w:sz w:val="26"/>
          <w:szCs w:val="26"/>
        </w:rPr>
        <w:t>ректировать ошибочные решения, не дожидаясь развития конфликтной ситу</w:t>
      </w:r>
      <w:r w:rsidRPr="0055052D">
        <w:rPr>
          <w:sz w:val="26"/>
          <w:szCs w:val="26"/>
        </w:rPr>
        <w:t>а</w:t>
      </w:r>
      <w:r w:rsidRPr="0055052D">
        <w:rPr>
          <w:sz w:val="26"/>
          <w:szCs w:val="26"/>
        </w:rPr>
        <w:t xml:space="preserve">ции;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  <w:highlight w:val="yellow"/>
        </w:rPr>
      </w:pPr>
      <w:r w:rsidRPr="0055052D">
        <w:rPr>
          <w:sz w:val="26"/>
          <w:szCs w:val="26"/>
        </w:rPr>
        <w:t>создается гласная, открытая модель реализации коррупционно-опасной функции.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При этом дробление административных процедур на дополнительные стадии с их закреплением за независимыми друг от друга работниками </w:t>
      </w:r>
      <w:r w:rsidR="00C74E13" w:rsidRPr="0055052D">
        <w:rPr>
          <w:sz w:val="26"/>
          <w:szCs w:val="26"/>
        </w:rPr>
        <w:t>учре</w:t>
      </w:r>
      <w:r w:rsidR="00B3380B" w:rsidRPr="0055052D">
        <w:rPr>
          <w:sz w:val="26"/>
          <w:szCs w:val="26"/>
        </w:rPr>
        <w:t>ж</w:t>
      </w:r>
      <w:r w:rsidR="00B3380B" w:rsidRPr="0055052D">
        <w:rPr>
          <w:sz w:val="26"/>
          <w:szCs w:val="26"/>
        </w:rPr>
        <w:t>дения</w:t>
      </w:r>
      <w:r w:rsidRPr="0055052D">
        <w:rPr>
          <w:sz w:val="26"/>
          <w:szCs w:val="26"/>
        </w:rPr>
        <w:t>позволит обеспечить взаимный контроль.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4.3. 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перераспределение функций между </w:t>
      </w:r>
      <w:r w:rsidR="00C74E13" w:rsidRPr="0055052D">
        <w:rPr>
          <w:sz w:val="26"/>
          <w:szCs w:val="26"/>
        </w:rPr>
        <w:t>работниками учреждения</w:t>
      </w:r>
      <w:r w:rsidRPr="0055052D">
        <w:rPr>
          <w:sz w:val="26"/>
          <w:szCs w:val="26"/>
        </w:rPr>
        <w:t>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исключение необходимости личного взаимодействия (общения) рабо</w:t>
      </w:r>
      <w:r w:rsidRPr="0055052D">
        <w:rPr>
          <w:sz w:val="26"/>
          <w:szCs w:val="26"/>
        </w:rPr>
        <w:t>т</w:t>
      </w:r>
      <w:r w:rsidRPr="0055052D">
        <w:rPr>
          <w:sz w:val="26"/>
          <w:szCs w:val="26"/>
        </w:rPr>
        <w:t xml:space="preserve">ников </w:t>
      </w:r>
      <w:r w:rsidR="00C74E13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с гражданами и организациями;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совершенствование механизма отбора работников </w:t>
      </w:r>
      <w:r w:rsidR="00C74E13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для вкл</w:t>
      </w:r>
      <w:r w:rsidRPr="0055052D">
        <w:rPr>
          <w:sz w:val="26"/>
          <w:szCs w:val="26"/>
        </w:rPr>
        <w:t>ю</w:t>
      </w:r>
      <w:r w:rsidRPr="0055052D">
        <w:rPr>
          <w:sz w:val="26"/>
          <w:szCs w:val="26"/>
        </w:rPr>
        <w:t>чения в состав комиссий, рабочих групп, принимающих управленческие реш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ния;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сокращение количества работников </w:t>
      </w:r>
      <w:r w:rsidR="00C74E13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участвующих в прин</w:t>
      </w:r>
      <w:r w:rsidRPr="0055052D">
        <w:rPr>
          <w:sz w:val="26"/>
          <w:szCs w:val="26"/>
        </w:rPr>
        <w:t>я</w:t>
      </w:r>
      <w:r w:rsidRPr="0055052D">
        <w:rPr>
          <w:sz w:val="26"/>
          <w:szCs w:val="26"/>
        </w:rPr>
        <w:t xml:space="preserve">тии управленческого решения, обеспечивающего реализацию субъективных прав и юридических обязанностей;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сокращение сроков принятия управленческих решений;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установление четкой регламентации способа и сроков совершения дейс</w:t>
      </w:r>
      <w:r w:rsidRPr="0055052D">
        <w:rPr>
          <w:sz w:val="26"/>
          <w:szCs w:val="26"/>
        </w:rPr>
        <w:t>т</w:t>
      </w:r>
      <w:r w:rsidRPr="0055052D">
        <w:rPr>
          <w:sz w:val="26"/>
          <w:szCs w:val="26"/>
        </w:rPr>
        <w:t xml:space="preserve">вий работником </w:t>
      </w:r>
      <w:r w:rsidR="00C74E13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при осуществлении коррупционно-опасной фун</w:t>
      </w:r>
      <w:r w:rsidRPr="0055052D">
        <w:rPr>
          <w:sz w:val="26"/>
          <w:szCs w:val="26"/>
        </w:rPr>
        <w:t>к</w:t>
      </w:r>
      <w:r w:rsidRPr="0055052D">
        <w:rPr>
          <w:sz w:val="26"/>
          <w:szCs w:val="26"/>
        </w:rPr>
        <w:t>ции;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установление дополнительных форм отчетности работников </w:t>
      </w:r>
      <w:r w:rsidR="00C74E13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о результатах принятых решений.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  <w:highlight w:val="yellow"/>
        </w:rPr>
      </w:pPr>
      <w:r w:rsidRPr="0055052D">
        <w:rPr>
          <w:sz w:val="26"/>
          <w:szCs w:val="26"/>
        </w:rPr>
        <w:t xml:space="preserve">4.4. В целях недопущения совершения работниками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корру</w:t>
      </w:r>
      <w:r w:rsidRPr="0055052D">
        <w:rPr>
          <w:sz w:val="26"/>
          <w:szCs w:val="26"/>
        </w:rPr>
        <w:t>п</w:t>
      </w:r>
      <w:r w:rsidRPr="0055052D">
        <w:rPr>
          <w:sz w:val="26"/>
          <w:szCs w:val="26"/>
        </w:rPr>
        <w:t>ционных правонарушений реализацию мероприятий, содержащихся в насто</w:t>
      </w:r>
      <w:r w:rsidRPr="0055052D">
        <w:rPr>
          <w:sz w:val="26"/>
          <w:szCs w:val="26"/>
        </w:rPr>
        <w:t>я</w:t>
      </w:r>
      <w:r w:rsidRPr="0055052D">
        <w:rPr>
          <w:sz w:val="26"/>
          <w:szCs w:val="26"/>
        </w:rPr>
        <w:t>щей методике, целесообразно осуществлять на постоянной основе посредс</w:t>
      </w:r>
      <w:r w:rsidRPr="0055052D">
        <w:rPr>
          <w:sz w:val="26"/>
          <w:szCs w:val="26"/>
        </w:rPr>
        <w:t>т</w:t>
      </w:r>
      <w:r w:rsidRPr="0055052D">
        <w:rPr>
          <w:sz w:val="26"/>
          <w:szCs w:val="26"/>
        </w:rPr>
        <w:t xml:space="preserve">вом: организации внутреннего контроля за исполнением работниками </w:t>
      </w:r>
      <w:r w:rsidR="00F20F3E" w:rsidRPr="0055052D">
        <w:rPr>
          <w:sz w:val="26"/>
          <w:szCs w:val="26"/>
        </w:rPr>
        <w:t>учре</w:t>
      </w:r>
      <w:r w:rsidR="00F20F3E" w:rsidRPr="0055052D">
        <w:rPr>
          <w:sz w:val="26"/>
          <w:szCs w:val="26"/>
        </w:rPr>
        <w:t>ж</w:t>
      </w:r>
      <w:r w:rsidR="00F20F3E" w:rsidRPr="0055052D">
        <w:rPr>
          <w:sz w:val="26"/>
          <w:szCs w:val="26"/>
        </w:rPr>
        <w:t>дения</w:t>
      </w:r>
      <w:r w:rsidRPr="0055052D">
        <w:rPr>
          <w:sz w:val="26"/>
          <w:szCs w:val="26"/>
        </w:rPr>
        <w:t xml:space="preserve"> своих обязанностей, введения системы внутреннего информирования. </w:t>
      </w:r>
    </w:p>
    <w:p w:rsidR="0059653E" w:rsidRPr="0055052D" w:rsidRDefault="008A174F" w:rsidP="0059653E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4.5. 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8A174F" w:rsidRPr="0055052D" w:rsidRDefault="008A174F" w:rsidP="0059653E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b/>
          <w:bCs/>
          <w:sz w:val="26"/>
          <w:szCs w:val="26"/>
        </w:rPr>
        <w:t xml:space="preserve">5. Мониторинг исполнения должностных обязанностей работниками </w:t>
      </w:r>
      <w:r w:rsidR="00F20F3E" w:rsidRPr="0055052D">
        <w:rPr>
          <w:b/>
          <w:sz w:val="26"/>
          <w:szCs w:val="26"/>
        </w:rPr>
        <w:t>учреждения</w:t>
      </w:r>
      <w:r w:rsidRPr="0055052D">
        <w:rPr>
          <w:b/>
          <w:bCs/>
          <w:sz w:val="26"/>
          <w:szCs w:val="26"/>
        </w:rPr>
        <w:t>, деятельность которых связана с коррупционными рисками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5.1. Основными задачами мониторинга исполнения должностных об</w:t>
      </w:r>
      <w:r w:rsidRPr="0055052D">
        <w:rPr>
          <w:sz w:val="26"/>
          <w:szCs w:val="26"/>
        </w:rPr>
        <w:t>я</w:t>
      </w:r>
      <w:r w:rsidRPr="0055052D">
        <w:rPr>
          <w:sz w:val="26"/>
          <w:szCs w:val="26"/>
        </w:rPr>
        <w:t xml:space="preserve">занностей работниками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деятельность которых связана с корру</w:t>
      </w:r>
      <w:r w:rsidRPr="0055052D">
        <w:rPr>
          <w:sz w:val="26"/>
          <w:szCs w:val="26"/>
        </w:rPr>
        <w:t>п</w:t>
      </w:r>
      <w:r w:rsidRPr="0055052D">
        <w:rPr>
          <w:sz w:val="26"/>
          <w:szCs w:val="26"/>
        </w:rPr>
        <w:t>ционными рисками (далее – мониторинг), являются: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своевременная фиксация отклонения действий работников от устано</w:t>
      </w:r>
      <w:r w:rsidRPr="0055052D">
        <w:rPr>
          <w:sz w:val="26"/>
          <w:szCs w:val="26"/>
        </w:rPr>
        <w:t>в</w:t>
      </w:r>
      <w:r w:rsidRPr="0055052D">
        <w:rPr>
          <w:sz w:val="26"/>
          <w:szCs w:val="26"/>
        </w:rPr>
        <w:t>ленных норм, правил служебного поведения;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выявление и анализ факторов, способствующих ненадлежащему испо</w:t>
      </w:r>
      <w:r w:rsidRPr="0055052D">
        <w:rPr>
          <w:sz w:val="26"/>
          <w:szCs w:val="26"/>
        </w:rPr>
        <w:t>л</w:t>
      </w:r>
      <w:r w:rsidRPr="0055052D">
        <w:rPr>
          <w:sz w:val="26"/>
          <w:szCs w:val="26"/>
        </w:rPr>
        <w:lastRenderedPageBreak/>
        <w:t>нению либо превышению должностных обязанностей;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подготовка предложений по минимизации коррупционных рисков либо их устранению в деятельности работников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корректировка перечня коррупционно-опасных функций и перечня должностей в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замещение которых связано с коррупционными ри</w:t>
      </w:r>
      <w:r w:rsidRPr="0055052D">
        <w:rPr>
          <w:sz w:val="26"/>
          <w:szCs w:val="26"/>
        </w:rPr>
        <w:t>с</w:t>
      </w:r>
      <w:r w:rsidRPr="0055052D">
        <w:rPr>
          <w:sz w:val="26"/>
          <w:szCs w:val="26"/>
        </w:rPr>
        <w:t>ками.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5.2. Проведение мониторинга осуществляется путем сбора информации о признаках и фактах коррупционной деятельности работников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. Сбор указанной информации может осуществляться, в том числе, путем пров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 xml:space="preserve">дения опросов на официальном сайте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в сети Интернет, а также с использованием электронной почты, телефонной и факсимильной связи от лиц и организаций, имевших опыт взаимодействия с работниками </w:t>
      </w:r>
      <w:r w:rsidR="00F20F3E" w:rsidRPr="0055052D">
        <w:rPr>
          <w:sz w:val="26"/>
          <w:szCs w:val="26"/>
        </w:rPr>
        <w:t>учреждения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5.3. При проведении мониторинга: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формируется набор показателей, характеризующих антикоррупционное поведение работников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>, деятельность которых связана с коррупц</w:t>
      </w:r>
      <w:r w:rsidRPr="0055052D">
        <w:rPr>
          <w:sz w:val="26"/>
          <w:szCs w:val="26"/>
        </w:rPr>
        <w:t>и</w:t>
      </w:r>
      <w:r w:rsidRPr="0055052D">
        <w:rPr>
          <w:sz w:val="26"/>
          <w:szCs w:val="26"/>
        </w:rPr>
        <w:t>онными рисками;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обеспечивается взаимодействие со структурными подразделениями А</w:t>
      </w:r>
      <w:r w:rsidRPr="0055052D">
        <w:rPr>
          <w:sz w:val="26"/>
          <w:szCs w:val="26"/>
        </w:rPr>
        <w:t>д</w:t>
      </w:r>
      <w:r w:rsidRPr="0055052D">
        <w:rPr>
          <w:sz w:val="26"/>
          <w:szCs w:val="26"/>
        </w:rPr>
        <w:t>министрации</w:t>
      </w:r>
      <w:r w:rsidR="00F20F3E" w:rsidRPr="0055052D">
        <w:rPr>
          <w:sz w:val="26"/>
          <w:szCs w:val="26"/>
        </w:rPr>
        <w:t xml:space="preserve"> муниципального района </w:t>
      </w:r>
      <w:r w:rsidRPr="0055052D">
        <w:rPr>
          <w:sz w:val="26"/>
          <w:szCs w:val="26"/>
        </w:rPr>
        <w:t xml:space="preserve">, иными государственными органами и организациями в целях изучения документов, иных материалов, содержащих сведения, указанные в пункте 2.4 настоящей методики.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5.4. Результатами проведения мониторинга являются: 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подготовка материалов о несоблюдении работниками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 xml:space="preserve">подготовка предложений по минимизации коррупционных рисков либо их устранению в деятельности работников </w:t>
      </w:r>
      <w:r w:rsidR="00F20F3E" w:rsidRPr="0055052D">
        <w:rPr>
          <w:sz w:val="26"/>
          <w:szCs w:val="26"/>
        </w:rPr>
        <w:t>учреждения</w:t>
      </w:r>
      <w:r w:rsidRPr="0055052D">
        <w:rPr>
          <w:sz w:val="26"/>
          <w:szCs w:val="26"/>
        </w:rPr>
        <w:t xml:space="preserve">, а также по внесению изменений в перечни коррупционно-опасных функций и перечни должностей в </w:t>
      </w:r>
      <w:r w:rsidR="00F20F3E" w:rsidRPr="0055052D">
        <w:rPr>
          <w:sz w:val="26"/>
          <w:szCs w:val="26"/>
        </w:rPr>
        <w:t>учреждении</w:t>
      </w:r>
      <w:r w:rsidRPr="0055052D">
        <w:rPr>
          <w:sz w:val="26"/>
          <w:szCs w:val="26"/>
        </w:rPr>
        <w:t>, замещение которых связано с коррупционными рисками;</w:t>
      </w:r>
    </w:p>
    <w:p w:rsidR="008A174F" w:rsidRPr="0055052D" w:rsidRDefault="008A174F" w:rsidP="008A174F">
      <w:pPr>
        <w:widowControl w:val="0"/>
        <w:ind w:firstLine="709"/>
        <w:jc w:val="both"/>
        <w:rPr>
          <w:sz w:val="26"/>
          <w:szCs w:val="26"/>
        </w:rPr>
      </w:pPr>
      <w:r w:rsidRPr="0055052D">
        <w:rPr>
          <w:sz w:val="26"/>
          <w:szCs w:val="26"/>
        </w:rPr>
        <w:t>ежегодные доклады Главе муниципального района о результатах пров</w:t>
      </w:r>
      <w:r w:rsidRPr="0055052D">
        <w:rPr>
          <w:sz w:val="26"/>
          <w:szCs w:val="26"/>
        </w:rPr>
        <w:t>е</w:t>
      </w:r>
      <w:r w:rsidRPr="0055052D">
        <w:rPr>
          <w:sz w:val="26"/>
          <w:szCs w:val="26"/>
        </w:rPr>
        <w:t>дения мониторинга.</w:t>
      </w:r>
    </w:p>
    <w:p w:rsidR="008A174F" w:rsidRPr="0055052D" w:rsidRDefault="008A174F" w:rsidP="008A174F">
      <w:pPr>
        <w:widowControl w:val="0"/>
        <w:ind w:right="283"/>
        <w:jc w:val="center"/>
        <w:rPr>
          <w:sz w:val="26"/>
          <w:szCs w:val="26"/>
        </w:rPr>
      </w:pPr>
      <w:r w:rsidRPr="0055052D">
        <w:rPr>
          <w:sz w:val="26"/>
          <w:szCs w:val="26"/>
        </w:rPr>
        <w:t>______________________________</w:t>
      </w:r>
    </w:p>
    <w:p w:rsidR="008A174F" w:rsidRPr="0055052D" w:rsidRDefault="008A174F" w:rsidP="008A174F">
      <w:pPr>
        <w:widowControl w:val="0"/>
        <w:ind w:right="283"/>
        <w:rPr>
          <w:sz w:val="26"/>
          <w:szCs w:val="26"/>
        </w:rPr>
      </w:pPr>
    </w:p>
    <w:p w:rsidR="008A174F" w:rsidRPr="0055052D" w:rsidRDefault="008A174F" w:rsidP="008A174F">
      <w:pPr>
        <w:widowControl w:val="0"/>
        <w:ind w:right="283"/>
        <w:rPr>
          <w:sz w:val="26"/>
          <w:szCs w:val="26"/>
        </w:rPr>
      </w:pPr>
    </w:p>
    <w:p w:rsidR="008A174F" w:rsidRPr="0055052D" w:rsidRDefault="008A174F" w:rsidP="008A174F">
      <w:pPr>
        <w:widowControl w:val="0"/>
        <w:ind w:right="283"/>
        <w:rPr>
          <w:sz w:val="26"/>
          <w:szCs w:val="26"/>
        </w:rPr>
      </w:pPr>
    </w:p>
    <w:p w:rsidR="008A174F" w:rsidRPr="0055052D" w:rsidRDefault="008A174F" w:rsidP="008A174F">
      <w:pPr>
        <w:widowControl w:val="0"/>
        <w:ind w:right="283"/>
        <w:rPr>
          <w:sz w:val="26"/>
          <w:szCs w:val="26"/>
        </w:rPr>
      </w:pPr>
    </w:p>
    <w:p w:rsidR="008A174F" w:rsidRPr="0055052D" w:rsidRDefault="008A174F" w:rsidP="008A174F">
      <w:pPr>
        <w:widowControl w:val="0"/>
        <w:ind w:right="283"/>
        <w:rPr>
          <w:sz w:val="26"/>
          <w:szCs w:val="26"/>
        </w:rPr>
      </w:pPr>
    </w:p>
    <w:p w:rsidR="008A174F" w:rsidRPr="0055052D" w:rsidRDefault="008A174F" w:rsidP="008A174F">
      <w:pPr>
        <w:widowControl w:val="0"/>
        <w:ind w:right="283"/>
        <w:rPr>
          <w:sz w:val="26"/>
          <w:szCs w:val="26"/>
        </w:rPr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8A174F" w:rsidRDefault="008A174F" w:rsidP="008A174F">
      <w:pPr>
        <w:widowControl w:val="0"/>
        <w:ind w:right="283"/>
      </w:pPr>
    </w:p>
    <w:p w:rsidR="00AE0391" w:rsidRPr="0055052D" w:rsidRDefault="00AE0391" w:rsidP="00AE0391">
      <w:pPr>
        <w:widowControl w:val="0"/>
        <w:jc w:val="right"/>
        <w:rPr>
          <w:sz w:val="24"/>
          <w:szCs w:val="24"/>
        </w:rPr>
      </w:pPr>
      <w:r w:rsidRPr="0055052D">
        <w:rPr>
          <w:sz w:val="24"/>
          <w:szCs w:val="24"/>
        </w:rPr>
        <w:t>Утверждена</w:t>
      </w:r>
    </w:p>
    <w:p w:rsidR="00AE0391" w:rsidRPr="0055052D" w:rsidRDefault="00AE0391" w:rsidP="00AE0391">
      <w:pPr>
        <w:widowControl w:val="0"/>
        <w:jc w:val="right"/>
        <w:rPr>
          <w:sz w:val="24"/>
          <w:szCs w:val="24"/>
        </w:rPr>
      </w:pPr>
      <w:r w:rsidRPr="0055052D">
        <w:rPr>
          <w:sz w:val="24"/>
          <w:szCs w:val="24"/>
        </w:rPr>
        <w:t xml:space="preserve">приказом </w:t>
      </w:r>
      <w:r w:rsidR="0055052D" w:rsidRPr="0055052D">
        <w:rPr>
          <w:sz w:val="24"/>
          <w:szCs w:val="24"/>
        </w:rPr>
        <w:t xml:space="preserve"> </w:t>
      </w:r>
    </w:p>
    <w:p w:rsidR="00AE0391" w:rsidRPr="0055052D" w:rsidRDefault="00AE0391" w:rsidP="00AE0391">
      <w:pPr>
        <w:jc w:val="right"/>
        <w:rPr>
          <w:sz w:val="24"/>
          <w:szCs w:val="24"/>
        </w:rPr>
      </w:pPr>
      <w:r w:rsidRPr="0055052D">
        <w:rPr>
          <w:sz w:val="24"/>
          <w:szCs w:val="24"/>
        </w:rPr>
        <w:t xml:space="preserve"> от </w:t>
      </w:r>
      <w:r w:rsidR="0055052D" w:rsidRPr="0055052D">
        <w:rPr>
          <w:sz w:val="24"/>
          <w:szCs w:val="24"/>
        </w:rPr>
        <w:t>01</w:t>
      </w:r>
      <w:r w:rsidRPr="0055052D">
        <w:rPr>
          <w:sz w:val="24"/>
          <w:szCs w:val="24"/>
        </w:rPr>
        <w:t>.0</w:t>
      </w:r>
      <w:r w:rsidR="0055052D" w:rsidRPr="0055052D">
        <w:rPr>
          <w:sz w:val="24"/>
          <w:szCs w:val="24"/>
        </w:rPr>
        <w:t>4</w:t>
      </w:r>
      <w:r w:rsidRPr="0055052D">
        <w:rPr>
          <w:sz w:val="24"/>
          <w:szCs w:val="24"/>
        </w:rPr>
        <w:t>.2021</w:t>
      </w:r>
      <w:r w:rsidR="0055052D" w:rsidRPr="0055052D">
        <w:rPr>
          <w:sz w:val="24"/>
          <w:szCs w:val="24"/>
        </w:rPr>
        <w:t>№45</w:t>
      </w:r>
    </w:p>
    <w:p w:rsidR="008A174F" w:rsidRPr="0055052D" w:rsidRDefault="008A174F" w:rsidP="008A174F">
      <w:pPr>
        <w:widowControl w:val="0"/>
        <w:jc w:val="center"/>
        <w:rPr>
          <w:sz w:val="24"/>
          <w:szCs w:val="24"/>
        </w:rPr>
      </w:pPr>
    </w:p>
    <w:p w:rsidR="00B0705E" w:rsidRPr="0055052D" w:rsidRDefault="008A174F" w:rsidP="000621B0">
      <w:pPr>
        <w:widowControl w:val="0"/>
        <w:spacing w:line="240" w:lineRule="exact"/>
        <w:jc w:val="center"/>
        <w:rPr>
          <w:b/>
          <w:sz w:val="24"/>
          <w:szCs w:val="24"/>
        </w:rPr>
      </w:pPr>
      <w:r w:rsidRPr="0055052D">
        <w:rPr>
          <w:b/>
          <w:sz w:val="24"/>
          <w:szCs w:val="24"/>
        </w:rPr>
        <w:t xml:space="preserve">Положение </w:t>
      </w:r>
    </w:p>
    <w:p w:rsidR="008A174F" w:rsidRPr="0055052D" w:rsidRDefault="008A174F" w:rsidP="000621B0">
      <w:pPr>
        <w:widowControl w:val="0"/>
        <w:spacing w:line="240" w:lineRule="exact"/>
        <w:jc w:val="center"/>
        <w:rPr>
          <w:sz w:val="24"/>
          <w:szCs w:val="24"/>
        </w:rPr>
      </w:pPr>
      <w:r w:rsidRPr="0055052D">
        <w:rPr>
          <w:b/>
          <w:sz w:val="24"/>
          <w:szCs w:val="24"/>
        </w:rPr>
        <w:t xml:space="preserve">об оценке </w:t>
      </w:r>
      <w:r w:rsidR="00AE0391" w:rsidRPr="0055052D">
        <w:rPr>
          <w:b/>
          <w:sz w:val="24"/>
          <w:szCs w:val="24"/>
        </w:rPr>
        <w:t xml:space="preserve"> </w:t>
      </w:r>
      <w:r w:rsidRPr="0055052D">
        <w:rPr>
          <w:b/>
          <w:sz w:val="24"/>
          <w:szCs w:val="24"/>
        </w:rPr>
        <w:t>коррупционных рисков деятельности</w:t>
      </w:r>
      <w:r w:rsidR="00AE0391" w:rsidRPr="0055052D">
        <w:rPr>
          <w:b/>
          <w:sz w:val="24"/>
          <w:szCs w:val="24"/>
        </w:rPr>
        <w:t xml:space="preserve"> </w:t>
      </w:r>
      <w:r w:rsidR="00252116" w:rsidRPr="0055052D">
        <w:rPr>
          <w:b/>
          <w:color w:val="000000"/>
          <w:spacing w:val="1"/>
          <w:sz w:val="24"/>
          <w:szCs w:val="24"/>
        </w:rPr>
        <w:t>М</w:t>
      </w:r>
      <w:r w:rsidR="00AE0391" w:rsidRPr="0055052D">
        <w:rPr>
          <w:b/>
          <w:color w:val="000000"/>
          <w:spacing w:val="1"/>
          <w:sz w:val="24"/>
          <w:szCs w:val="24"/>
        </w:rPr>
        <w:t>АДОУ «Детский сад №</w:t>
      </w:r>
      <w:r w:rsidR="0055052D" w:rsidRPr="0055052D">
        <w:rPr>
          <w:b/>
          <w:color w:val="000000"/>
          <w:spacing w:val="1"/>
          <w:sz w:val="24"/>
          <w:szCs w:val="24"/>
        </w:rPr>
        <w:t>14 «Родничок</w:t>
      </w:r>
      <w:r w:rsidR="00AE0391" w:rsidRPr="0055052D">
        <w:rPr>
          <w:b/>
          <w:color w:val="000000"/>
          <w:spacing w:val="1"/>
          <w:sz w:val="24"/>
          <w:szCs w:val="24"/>
        </w:rPr>
        <w:t>»</w:t>
      </w:r>
    </w:p>
    <w:p w:rsidR="008A174F" w:rsidRPr="0055052D" w:rsidRDefault="008A174F" w:rsidP="008A174F">
      <w:pPr>
        <w:widowControl w:val="0"/>
        <w:jc w:val="center"/>
        <w:rPr>
          <w:b/>
          <w:sz w:val="24"/>
          <w:szCs w:val="24"/>
        </w:rPr>
      </w:pPr>
    </w:p>
    <w:p w:rsidR="00B0705E" w:rsidRPr="0055052D" w:rsidRDefault="00B0705E" w:rsidP="00AE0391">
      <w:pPr>
        <w:pStyle w:val="a7"/>
        <w:widowControl w:val="0"/>
        <w:ind w:left="0" w:firstLine="709"/>
        <w:jc w:val="center"/>
        <w:rPr>
          <w:b/>
          <w:sz w:val="24"/>
          <w:szCs w:val="24"/>
        </w:rPr>
      </w:pPr>
      <w:r w:rsidRPr="0055052D">
        <w:rPr>
          <w:b/>
          <w:sz w:val="24"/>
          <w:szCs w:val="24"/>
        </w:rPr>
        <w:t xml:space="preserve">1. </w:t>
      </w:r>
      <w:r w:rsidR="008A174F" w:rsidRPr="0055052D">
        <w:rPr>
          <w:b/>
          <w:sz w:val="24"/>
          <w:szCs w:val="24"/>
        </w:rPr>
        <w:t>Общие положения</w:t>
      </w:r>
    </w:p>
    <w:p w:rsidR="00B0705E" w:rsidRPr="0055052D" w:rsidRDefault="00B0705E" w:rsidP="00B0705E">
      <w:pPr>
        <w:pStyle w:val="a7"/>
        <w:widowControl w:val="0"/>
        <w:ind w:left="0"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>1.1.</w:t>
      </w:r>
      <w:r w:rsidR="008A174F" w:rsidRPr="0055052D">
        <w:rPr>
          <w:sz w:val="24"/>
          <w:szCs w:val="24"/>
        </w:rPr>
        <w:t>Целью оценки коррупционных рисков в</w:t>
      </w:r>
      <w:r w:rsidR="00AE0391" w:rsidRPr="0055052D">
        <w:rPr>
          <w:sz w:val="24"/>
          <w:szCs w:val="24"/>
        </w:rPr>
        <w:t xml:space="preserve"> </w:t>
      </w:r>
      <w:r w:rsidR="00AE0391" w:rsidRPr="0055052D">
        <w:rPr>
          <w:b/>
          <w:color w:val="000000"/>
          <w:spacing w:val="1"/>
          <w:sz w:val="24"/>
          <w:szCs w:val="24"/>
        </w:rPr>
        <w:t>МАДОУ «Детский сад №</w:t>
      </w:r>
      <w:r w:rsidR="0055052D" w:rsidRPr="0055052D">
        <w:rPr>
          <w:b/>
          <w:color w:val="000000"/>
          <w:spacing w:val="1"/>
          <w:sz w:val="24"/>
          <w:szCs w:val="24"/>
        </w:rPr>
        <w:t>14</w:t>
      </w:r>
      <w:r w:rsidR="00AE0391" w:rsidRPr="0055052D">
        <w:rPr>
          <w:b/>
          <w:color w:val="000000"/>
          <w:spacing w:val="1"/>
          <w:sz w:val="24"/>
          <w:szCs w:val="24"/>
        </w:rPr>
        <w:t xml:space="preserve"> «Ро</w:t>
      </w:r>
      <w:r w:rsidR="0055052D" w:rsidRPr="0055052D">
        <w:rPr>
          <w:b/>
          <w:color w:val="000000"/>
          <w:spacing w:val="1"/>
          <w:sz w:val="24"/>
          <w:szCs w:val="24"/>
        </w:rPr>
        <w:t>дничок</w:t>
      </w:r>
      <w:r w:rsidR="00AE0391" w:rsidRPr="0055052D">
        <w:rPr>
          <w:b/>
          <w:color w:val="000000"/>
          <w:spacing w:val="1"/>
          <w:sz w:val="24"/>
          <w:szCs w:val="24"/>
        </w:rPr>
        <w:t>»</w:t>
      </w:r>
      <w:r w:rsidR="00AE0391" w:rsidRPr="0055052D">
        <w:rPr>
          <w:color w:val="000000"/>
          <w:spacing w:val="1"/>
          <w:sz w:val="24"/>
          <w:szCs w:val="24"/>
        </w:rPr>
        <w:t xml:space="preserve"> </w:t>
      </w:r>
      <w:r w:rsidR="008A174F" w:rsidRPr="0055052D">
        <w:rPr>
          <w:sz w:val="24"/>
          <w:szCs w:val="24"/>
        </w:rPr>
        <w:t xml:space="preserve"> (далее – </w:t>
      </w:r>
      <w:r w:rsidR="00252116" w:rsidRPr="0055052D">
        <w:rPr>
          <w:sz w:val="24"/>
          <w:szCs w:val="24"/>
        </w:rPr>
        <w:t>учреждение</w:t>
      </w:r>
      <w:r w:rsidR="008A174F" w:rsidRPr="0055052D">
        <w:rPr>
          <w:sz w:val="24"/>
          <w:szCs w:val="24"/>
        </w:rPr>
        <w:t xml:space="preserve">) является определение конкретных процессов и видов деятельности </w:t>
      </w:r>
      <w:r w:rsidR="00252116" w:rsidRPr="0055052D">
        <w:rPr>
          <w:sz w:val="24"/>
          <w:szCs w:val="24"/>
        </w:rPr>
        <w:t>учреждения</w:t>
      </w:r>
      <w:r w:rsidR="008A174F" w:rsidRPr="0055052D">
        <w:rPr>
          <w:sz w:val="24"/>
          <w:szCs w:val="24"/>
        </w:rPr>
        <w:t>, при реализации которых наиболее высока вероя</w:t>
      </w:r>
      <w:r w:rsidR="008A174F" w:rsidRPr="0055052D">
        <w:rPr>
          <w:sz w:val="24"/>
          <w:szCs w:val="24"/>
        </w:rPr>
        <w:t>т</w:t>
      </w:r>
      <w:r w:rsidR="008A174F" w:rsidRPr="0055052D">
        <w:rPr>
          <w:sz w:val="24"/>
          <w:szCs w:val="24"/>
        </w:rPr>
        <w:t xml:space="preserve">ность совершения </w:t>
      </w:r>
      <w:r w:rsidR="00252116" w:rsidRPr="0055052D">
        <w:rPr>
          <w:sz w:val="24"/>
          <w:szCs w:val="24"/>
        </w:rPr>
        <w:t xml:space="preserve">работниками учреждения </w:t>
      </w:r>
      <w:r w:rsidR="008A174F" w:rsidRPr="0055052D">
        <w:rPr>
          <w:sz w:val="24"/>
          <w:szCs w:val="24"/>
        </w:rPr>
        <w:t xml:space="preserve"> (далее – работники) коррупционных пр</w:t>
      </w:r>
      <w:r w:rsidR="008A174F" w:rsidRPr="0055052D">
        <w:rPr>
          <w:sz w:val="24"/>
          <w:szCs w:val="24"/>
        </w:rPr>
        <w:t>а</w:t>
      </w:r>
      <w:r w:rsidR="008A174F" w:rsidRPr="0055052D">
        <w:rPr>
          <w:sz w:val="24"/>
          <w:szCs w:val="24"/>
        </w:rPr>
        <w:t xml:space="preserve">вонарушений, как в целях получения личной выгоды, так и в целях получения выгоды </w:t>
      </w:r>
      <w:r w:rsidR="00252116" w:rsidRPr="0055052D">
        <w:rPr>
          <w:sz w:val="24"/>
          <w:szCs w:val="24"/>
        </w:rPr>
        <w:t>учреждением</w:t>
      </w:r>
      <w:r w:rsidR="008A174F" w:rsidRPr="0055052D">
        <w:rPr>
          <w:sz w:val="24"/>
          <w:szCs w:val="24"/>
        </w:rPr>
        <w:t>.</w:t>
      </w:r>
    </w:p>
    <w:p w:rsidR="00B0705E" w:rsidRPr="0055052D" w:rsidRDefault="00B0705E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 xml:space="preserve">1.2. </w:t>
      </w:r>
      <w:r w:rsidR="008A174F" w:rsidRPr="0055052D">
        <w:rPr>
          <w:sz w:val="24"/>
          <w:szCs w:val="24"/>
        </w:rP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</w:t>
      </w:r>
      <w:r w:rsidR="008A174F" w:rsidRPr="0055052D">
        <w:rPr>
          <w:sz w:val="24"/>
          <w:szCs w:val="24"/>
        </w:rPr>
        <w:t>т</w:t>
      </w:r>
      <w:r w:rsidR="008A174F" w:rsidRPr="0055052D">
        <w:rPr>
          <w:sz w:val="24"/>
          <w:szCs w:val="24"/>
        </w:rPr>
        <w:t>вию коррупции, утвержден</w:t>
      </w:r>
      <w:r w:rsidRPr="0055052D">
        <w:rPr>
          <w:sz w:val="24"/>
          <w:szCs w:val="24"/>
        </w:rPr>
        <w:t xml:space="preserve">ных Министерством труда </w:t>
      </w:r>
      <w:r w:rsidR="008A174F" w:rsidRPr="0055052D">
        <w:rPr>
          <w:sz w:val="24"/>
          <w:szCs w:val="24"/>
        </w:rPr>
        <w:t>и социальной защиты Росси</w:t>
      </w:r>
      <w:r w:rsidR="008A174F" w:rsidRPr="0055052D">
        <w:rPr>
          <w:sz w:val="24"/>
          <w:szCs w:val="24"/>
        </w:rPr>
        <w:t>й</w:t>
      </w:r>
      <w:r w:rsidR="008A174F" w:rsidRPr="0055052D">
        <w:rPr>
          <w:sz w:val="24"/>
          <w:szCs w:val="24"/>
        </w:rPr>
        <w:t>ской Федерации.</w:t>
      </w:r>
    </w:p>
    <w:p w:rsidR="00B0705E" w:rsidRPr="0055052D" w:rsidRDefault="00B0705E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b/>
          <w:sz w:val="24"/>
          <w:szCs w:val="24"/>
        </w:rPr>
        <w:t xml:space="preserve">2. </w:t>
      </w:r>
      <w:r w:rsidR="008A174F" w:rsidRPr="0055052D">
        <w:rPr>
          <w:b/>
          <w:sz w:val="24"/>
          <w:szCs w:val="24"/>
        </w:rPr>
        <w:t>Порядок оценки коррупционных рисков</w:t>
      </w:r>
    </w:p>
    <w:p w:rsidR="00B0705E" w:rsidRPr="0055052D" w:rsidRDefault="00B0705E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>2.1.</w:t>
      </w:r>
      <w:r w:rsidR="008A174F" w:rsidRPr="0055052D">
        <w:rPr>
          <w:sz w:val="24"/>
          <w:szCs w:val="24"/>
        </w:rPr>
        <w:t>Порядок оценки коррупционных рисков:</w:t>
      </w:r>
    </w:p>
    <w:p w:rsidR="00B0705E" w:rsidRPr="0055052D" w:rsidRDefault="00B0705E" w:rsidP="00B0705E">
      <w:pPr>
        <w:pStyle w:val="a7"/>
        <w:widowControl w:val="0"/>
        <w:ind w:left="0" w:firstLine="709"/>
        <w:jc w:val="both"/>
        <w:rPr>
          <w:b/>
          <w:spacing w:val="-6"/>
          <w:sz w:val="24"/>
          <w:szCs w:val="24"/>
        </w:rPr>
      </w:pPr>
      <w:r w:rsidRPr="0055052D">
        <w:rPr>
          <w:spacing w:val="-6"/>
          <w:sz w:val="24"/>
          <w:szCs w:val="24"/>
        </w:rPr>
        <w:t xml:space="preserve">2.1.1. </w:t>
      </w:r>
      <w:r w:rsidR="008A174F" w:rsidRPr="0055052D">
        <w:rPr>
          <w:spacing w:val="-6"/>
          <w:sz w:val="24"/>
          <w:szCs w:val="24"/>
        </w:rPr>
        <w:t xml:space="preserve">Деятельность </w:t>
      </w:r>
      <w:r w:rsidR="00252116" w:rsidRPr="0055052D">
        <w:rPr>
          <w:spacing w:val="-6"/>
          <w:sz w:val="24"/>
          <w:szCs w:val="24"/>
        </w:rPr>
        <w:t>учреждения</w:t>
      </w:r>
      <w:r w:rsidR="008A174F" w:rsidRPr="0055052D">
        <w:rPr>
          <w:spacing w:val="-6"/>
          <w:sz w:val="24"/>
          <w:szCs w:val="24"/>
        </w:rPr>
        <w:t xml:space="preserve"> представляется в виде отдельных процессов, в ка</w:t>
      </w:r>
      <w:r w:rsidR="008A174F" w:rsidRPr="0055052D">
        <w:rPr>
          <w:spacing w:val="-6"/>
          <w:sz w:val="24"/>
          <w:szCs w:val="24"/>
        </w:rPr>
        <w:t>ж</w:t>
      </w:r>
      <w:r w:rsidR="008A174F" w:rsidRPr="0055052D">
        <w:rPr>
          <w:spacing w:val="-6"/>
          <w:sz w:val="24"/>
          <w:szCs w:val="24"/>
        </w:rPr>
        <w:t>дом из которых выделяются составные элементы (подпроцессы).</w:t>
      </w:r>
    </w:p>
    <w:p w:rsidR="00B0705E" w:rsidRPr="0055052D" w:rsidRDefault="00B0705E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>2.1.2.</w:t>
      </w:r>
      <w:r w:rsidR="008A174F" w:rsidRPr="0055052D">
        <w:rPr>
          <w:sz w:val="24"/>
          <w:szCs w:val="24"/>
        </w:rPr>
        <w:t>Для каждого процесса определяются элементы (подпроцессы), при реал</w:t>
      </w:r>
      <w:r w:rsidR="008A174F" w:rsidRPr="0055052D">
        <w:rPr>
          <w:sz w:val="24"/>
          <w:szCs w:val="24"/>
        </w:rPr>
        <w:t>и</w:t>
      </w:r>
      <w:r w:rsidR="008A174F" w:rsidRPr="0055052D">
        <w:rPr>
          <w:sz w:val="24"/>
          <w:szCs w:val="24"/>
        </w:rPr>
        <w:t>зации которых наиболее вероятно возникновение коррупционных правонарушений (критические точки).</w:t>
      </w:r>
    </w:p>
    <w:p w:rsidR="00B0705E" w:rsidRPr="0055052D" w:rsidRDefault="00B0705E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>2.1.3.</w:t>
      </w:r>
      <w:r w:rsidR="008A174F" w:rsidRPr="0055052D">
        <w:rPr>
          <w:sz w:val="24"/>
          <w:szCs w:val="24"/>
        </w:rPr>
        <w:t>Для каждого подпроцесса, реализация которого</w:t>
      </w:r>
      <w:r w:rsidRPr="0055052D">
        <w:rPr>
          <w:sz w:val="24"/>
          <w:szCs w:val="24"/>
        </w:rPr>
        <w:t xml:space="preserve"> связана </w:t>
      </w:r>
      <w:r w:rsidR="008A174F" w:rsidRPr="0055052D">
        <w:rPr>
          <w:sz w:val="24"/>
          <w:szCs w:val="24"/>
        </w:rPr>
        <w:t>с коррупционным риском, составляется описание возможных коррупционных правонаруш</w:t>
      </w:r>
      <w:r w:rsidRPr="0055052D">
        <w:rPr>
          <w:sz w:val="24"/>
          <w:szCs w:val="24"/>
        </w:rPr>
        <w:t>ений, вкл</w:t>
      </w:r>
      <w:r w:rsidRPr="0055052D">
        <w:rPr>
          <w:sz w:val="24"/>
          <w:szCs w:val="24"/>
        </w:rPr>
        <w:t>ю</w:t>
      </w:r>
      <w:r w:rsidRPr="0055052D">
        <w:rPr>
          <w:sz w:val="24"/>
          <w:szCs w:val="24"/>
        </w:rPr>
        <w:t>чающих</w:t>
      </w:r>
      <w:r w:rsidR="008A174F" w:rsidRPr="0055052D">
        <w:rPr>
          <w:sz w:val="24"/>
          <w:szCs w:val="24"/>
        </w:rPr>
        <w:t>:</w:t>
      </w:r>
    </w:p>
    <w:p w:rsidR="00B0705E" w:rsidRPr="0055052D" w:rsidRDefault="008A174F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 xml:space="preserve">характеристику выгоды или преимущества, которое может быть получено </w:t>
      </w:r>
      <w:r w:rsidR="00252116" w:rsidRPr="0055052D">
        <w:rPr>
          <w:sz w:val="24"/>
          <w:szCs w:val="24"/>
        </w:rPr>
        <w:t>у</w:t>
      </w:r>
      <w:r w:rsidR="00252116" w:rsidRPr="0055052D">
        <w:rPr>
          <w:sz w:val="24"/>
          <w:szCs w:val="24"/>
        </w:rPr>
        <w:t>ч</w:t>
      </w:r>
      <w:r w:rsidR="00252116" w:rsidRPr="0055052D">
        <w:rPr>
          <w:sz w:val="24"/>
          <w:szCs w:val="24"/>
        </w:rPr>
        <w:t>реждением</w:t>
      </w:r>
      <w:r w:rsidRPr="0055052D">
        <w:rPr>
          <w:sz w:val="24"/>
          <w:szCs w:val="24"/>
        </w:rPr>
        <w:t xml:space="preserve"> или е</w:t>
      </w:r>
      <w:r w:rsidR="00252116" w:rsidRPr="0055052D">
        <w:rPr>
          <w:sz w:val="24"/>
          <w:szCs w:val="24"/>
        </w:rPr>
        <w:t>го</w:t>
      </w:r>
      <w:r w:rsidRPr="0055052D">
        <w:rPr>
          <w:sz w:val="24"/>
          <w:szCs w:val="24"/>
        </w:rPr>
        <w:t xml:space="preserve"> отдельными работниками при совершении коррупционных прав</w:t>
      </w:r>
      <w:r w:rsidRPr="0055052D">
        <w:rPr>
          <w:sz w:val="24"/>
          <w:szCs w:val="24"/>
        </w:rPr>
        <w:t>о</w:t>
      </w:r>
      <w:r w:rsidRPr="0055052D">
        <w:rPr>
          <w:sz w:val="24"/>
          <w:szCs w:val="24"/>
        </w:rPr>
        <w:t>нарушений;</w:t>
      </w:r>
    </w:p>
    <w:p w:rsidR="00B0705E" w:rsidRPr="0055052D" w:rsidRDefault="008A174F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 xml:space="preserve">должности в </w:t>
      </w:r>
      <w:r w:rsidR="00252116" w:rsidRPr="0055052D">
        <w:rPr>
          <w:sz w:val="24"/>
          <w:szCs w:val="24"/>
        </w:rPr>
        <w:t>учреждении</w:t>
      </w:r>
      <w:r w:rsidRPr="0055052D">
        <w:rPr>
          <w:sz w:val="24"/>
          <w:szCs w:val="24"/>
        </w:rPr>
        <w:t>, которые наиболее подвержены совершению корру</w:t>
      </w:r>
      <w:r w:rsidRPr="0055052D">
        <w:rPr>
          <w:sz w:val="24"/>
          <w:szCs w:val="24"/>
        </w:rPr>
        <w:t>п</w:t>
      </w:r>
      <w:r w:rsidRPr="0055052D">
        <w:rPr>
          <w:sz w:val="24"/>
          <w:szCs w:val="24"/>
        </w:rPr>
        <w:t>ционных правонарушений;</w:t>
      </w:r>
    </w:p>
    <w:p w:rsidR="00B0705E" w:rsidRPr="0055052D" w:rsidRDefault="008A174F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>вероятные формы осуществления незаконных действий.</w:t>
      </w:r>
    </w:p>
    <w:p w:rsidR="00B0705E" w:rsidRPr="0055052D" w:rsidRDefault="00B0705E" w:rsidP="00B0705E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>2.1.4.</w:t>
      </w:r>
      <w:r w:rsidR="008A174F" w:rsidRPr="0055052D">
        <w:rPr>
          <w:sz w:val="24"/>
          <w:szCs w:val="24"/>
        </w:rPr>
        <w:t xml:space="preserve">На основании проведенного анализа составляется карта коррупционных рисков </w:t>
      </w:r>
      <w:r w:rsidR="00252116" w:rsidRPr="0055052D">
        <w:rPr>
          <w:sz w:val="24"/>
          <w:szCs w:val="24"/>
        </w:rPr>
        <w:t>учреждения</w:t>
      </w:r>
      <w:r w:rsidR="008A174F" w:rsidRPr="0055052D">
        <w:rPr>
          <w:sz w:val="24"/>
          <w:szCs w:val="24"/>
        </w:rPr>
        <w:t xml:space="preserve"> – сводное описание критических точек и возможных коррупцио</w:t>
      </w:r>
      <w:r w:rsidR="008A174F" w:rsidRPr="0055052D">
        <w:rPr>
          <w:sz w:val="24"/>
          <w:szCs w:val="24"/>
        </w:rPr>
        <w:t>н</w:t>
      </w:r>
      <w:r w:rsidR="008A174F" w:rsidRPr="0055052D">
        <w:rPr>
          <w:sz w:val="24"/>
          <w:szCs w:val="24"/>
        </w:rPr>
        <w:t>ных правонарушений.</w:t>
      </w:r>
    </w:p>
    <w:p w:rsidR="000621B0" w:rsidRPr="0055052D" w:rsidRDefault="000621B0" w:rsidP="000621B0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 xml:space="preserve">2.1.5. </w:t>
      </w:r>
      <w:r w:rsidR="008A174F" w:rsidRPr="0055052D">
        <w:rPr>
          <w:sz w:val="24"/>
          <w:szCs w:val="24"/>
        </w:rPr>
        <w:t>Формируется перечень должностей, связанных с высоким коррупцио</w:t>
      </w:r>
      <w:r w:rsidR="008A174F" w:rsidRPr="0055052D">
        <w:rPr>
          <w:sz w:val="24"/>
          <w:szCs w:val="24"/>
        </w:rPr>
        <w:t>н</w:t>
      </w:r>
      <w:r w:rsidR="008A174F" w:rsidRPr="0055052D">
        <w:rPr>
          <w:sz w:val="24"/>
          <w:szCs w:val="24"/>
        </w:rPr>
        <w:t>ным риском.</w:t>
      </w:r>
    </w:p>
    <w:p w:rsidR="000621B0" w:rsidRPr="0055052D" w:rsidRDefault="000621B0" w:rsidP="000621B0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sz w:val="24"/>
          <w:szCs w:val="24"/>
        </w:rPr>
        <w:t>2.1.6.</w:t>
      </w:r>
      <w:r w:rsidR="008A174F" w:rsidRPr="0055052D">
        <w:rPr>
          <w:sz w:val="24"/>
          <w:szCs w:val="24"/>
        </w:rPr>
        <w:t>Разрабатывается комплекс мер по устранению и минимизации коррупц</w:t>
      </w:r>
      <w:r w:rsidR="008A174F" w:rsidRPr="0055052D">
        <w:rPr>
          <w:sz w:val="24"/>
          <w:szCs w:val="24"/>
        </w:rPr>
        <w:t>и</w:t>
      </w:r>
      <w:r w:rsidR="008A174F" w:rsidRPr="0055052D">
        <w:rPr>
          <w:sz w:val="24"/>
          <w:szCs w:val="24"/>
        </w:rPr>
        <w:t>онных рисков.</w:t>
      </w:r>
    </w:p>
    <w:p w:rsidR="008A174F" w:rsidRPr="0055052D" w:rsidRDefault="000621B0" w:rsidP="000621B0">
      <w:pPr>
        <w:pStyle w:val="a7"/>
        <w:widowControl w:val="0"/>
        <w:ind w:left="0" w:firstLine="709"/>
        <w:jc w:val="both"/>
        <w:rPr>
          <w:b/>
          <w:sz w:val="24"/>
          <w:szCs w:val="24"/>
        </w:rPr>
      </w:pPr>
      <w:r w:rsidRPr="0055052D">
        <w:rPr>
          <w:b/>
          <w:sz w:val="24"/>
          <w:szCs w:val="24"/>
        </w:rPr>
        <w:t xml:space="preserve">3. </w:t>
      </w:r>
      <w:r w:rsidR="008A174F" w:rsidRPr="0055052D">
        <w:rPr>
          <w:b/>
          <w:sz w:val="24"/>
          <w:szCs w:val="24"/>
        </w:rPr>
        <w:t>Карта коррупционных рисков</w:t>
      </w:r>
    </w:p>
    <w:p w:rsidR="000621B0" w:rsidRPr="0055052D" w:rsidRDefault="008A174F" w:rsidP="000621B0">
      <w:pPr>
        <w:pStyle w:val="Default"/>
        <w:widowControl w:val="0"/>
        <w:ind w:firstLine="709"/>
        <w:jc w:val="both"/>
        <w:rPr>
          <w:rFonts w:eastAsia="Times New Roman"/>
        </w:rPr>
      </w:pPr>
      <w:r w:rsidRPr="0055052D">
        <w:rPr>
          <w:rFonts w:eastAsia="Times New Roman"/>
        </w:rPr>
        <w:t>3.1. Карта коррупционных рисков (далее – Карта) содержит:</w:t>
      </w:r>
    </w:p>
    <w:p w:rsidR="000621B0" w:rsidRPr="0055052D" w:rsidRDefault="000621B0" w:rsidP="000621B0">
      <w:pPr>
        <w:pStyle w:val="Default"/>
        <w:widowControl w:val="0"/>
        <w:ind w:firstLine="709"/>
        <w:jc w:val="both"/>
        <w:rPr>
          <w:rFonts w:eastAsia="Times New Roman"/>
        </w:rPr>
      </w:pPr>
      <w:r w:rsidRPr="0055052D">
        <w:rPr>
          <w:rFonts w:eastAsia="Times New Roman"/>
        </w:rPr>
        <w:t>н</w:t>
      </w:r>
      <w:r w:rsidR="008A174F" w:rsidRPr="0055052D">
        <w:rPr>
          <w:rFonts w:eastAsia="Times New Roman"/>
        </w:rPr>
        <w:t>аименование функции, при реализации которой, наиболее вероятно возникн</w:t>
      </w:r>
      <w:r w:rsidR="008A174F" w:rsidRPr="0055052D">
        <w:rPr>
          <w:rFonts w:eastAsia="Times New Roman"/>
        </w:rPr>
        <w:t>о</w:t>
      </w:r>
      <w:r w:rsidR="008A174F" w:rsidRPr="0055052D">
        <w:rPr>
          <w:rFonts w:eastAsia="Times New Roman"/>
        </w:rPr>
        <w:t>вение коррупции;</w:t>
      </w:r>
    </w:p>
    <w:p w:rsidR="000621B0" w:rsidRPr="0055052D" w:rsidRDefault="000621B0" w:rsidP="000621B0">
      <w:pPr>
        <w:pStyle w:val="Default"/>
        <w:widowControl w:val="0"/>
        <w:ind w:firstLine="709"/>
        <w:jc w:val="both"/>
        <w:rPr>
          <w:rFonts w:eastAsia="Times New Roman"/>
        </w:rPr>
      </w:pPr>
      <w:r w:rsidRPr="0055052D">
        <w:rPr>
          <w:rFonts w:eastAsia="Times New Roman"/>
        </w:rPr>
        <w:t>к</w:t>
      </w:r>
      <w:r w:rsidR="008A174F" w:rsidRPr="0055052D">
        <w:rPr>
          <w:rFonts w:eastAsia="Times New Roman"/>
        </w:rPr>
        <w:t>оррупционные риски</w:t>
      </w:r>
      <w:r w:rsidRPr="0055052D">
        <w:rPr>
          <w:rFonts w:eastAsia="Times New Roman"/>
        </w:rPr>
        <w:t>;</w:t>
      </w:r>
    </w:p>
    <w:p w:rsidR="000621B0" w:rsidRPr="0055052D" w:rsidRDefault="000621B0" w:rsidP="000621B0">
      <w:pPr>
        <w:pStyle w:val="Default"/>
        <w:widowControl w:val="0"/>
        <w:ind w:firstLine="709"/>
        <w:jc w:val="both"/>
      </w:pPr>
      <w:r w:rsidRPr="0055052D">
        <w:t>н</w:t>
      </w:r>
      <w:r w:rsidR="008A174F" w:rsidRPr="0055052D">
        <w:t>аименование должностей, связанных с определенной зоной повышенного коррупционного риска (с реализацией коррупционно-опасных функций и полном</w:t>
      </w:r>
      <w:r w:rsidR="008A174F" w:rsidRPr="0055052D">
        <w:t>о</w:t>
      </w:r>
      <w:r w:rsidR="008A174F" w:rsidRPr="0055052D">
        <w:t>чий);</w:t>
      </w:r>
    </w:p>
    <w:p w:rsidR="000621B0" w:rsidRPr="0055052D" w:rsidRDefault="000621B0" w:rsidP="000621B0">
      <w:pPr>
        <w:pStyle w:val="Default"/>
        <w:widowControl w:val="0"/>
        <w:ind w:firstLine="709"/>
        <w:jc w:val="both"/>
      </w:pPr>
      <w:r w:rsidRPr="0055052D">
        <w:t>м</w:t>
      </w:r>
      <w:r w:rsidR="008A174F" w:rsidRPr="0055052D">
        <w:t>ероприятия по минимизации и устранению риска;</w:t>
      </w:r>
    </w:p>
    <w:p w:rsidR="000621B0" w:rsidRPr="0055052D" w:rsidRDefault="000621B0" w:rsidP="000621B0">
      <w:pPr>
        <w:pStyle w:val="Default"/>
        <w:widowControl w:val="0"/>
        <w:ind w:firstLine="709"/>
        <w:jc w:val="both"/>
      </w:pPr>
      <w:r w:rsidRPr="0055052D">
        <w:lastRenderedPageBreak/>
        <w:t>с</w:t>
      </w:r>
      <w:r w:rsidR="008A174F" w:rsidRPr="0055052D">
        <w:t>тепень риска.</w:t>
      </w:r>
    </w:p>
    <w:p w:rsidR="008A174F" w:rsidRPr="0055052D" w:rsidRDefault="008A174F" w:rsidP="000621B0">
      <w:pPr>
        <w:pStyle w:val="Default"/>
        <w:widowControl w:val="0"/>
        <w:ind w:firstLine="709"/>
        <w:jc w:val="both"/>
        <w:rPr>
          <w:rFonts w:eastAsia="Times New Roman"/>
        </w:rPr>
      </w:pPr>
      <w:r w:rsidRPr="0055052D">
        <w:t>3.2. Карта разрабатывается должностным лицом, ответственным за профила</w:t>
      </w:r>
      <w:r w:rsidRPr="0055052D">
        <w:t>к</w:t>
      </w:r>
      <w:r w:rsidRPr="0055052D">
        <w:t xml:space="preserve">тику коррупционных и иных правонарушений в </w:t>
      </w:r>
      <w:r w:rsidR="00252116" w:rsidRPr="0055052D">
        <w:t>учреждении</w:t>
      </w:r>
      <w:r w:rsidRPr="0055052D">
        <w:t>, в соответствии с фо</w:t>
      </w:r>
      <w:r w:rsidRPr="0055052D">
        <w:t>р</w:t>
      </w:r>
      <w:r w:rsidRPr="0055052D">
        <w:t xml:space="preserve">мой, указанной в приложении к настоящему Положению, и утверждается </w:t>
      </w:r>
      <w:r w:rsidR="00252116" w:rsidRPr="0055052D">
        <w:t>руководит</w:t>
      </w:r>
      <w:r w:rsidR="00252116" w:rsidRPr="0055052D">
        <w:t>е</w:t>
      </w:r>
      <w:r w:rsidR="00252116" w:rsidRPr="0055052D">
        <w:t>лем</w:t>
      </w:r>
      <w:r w:rsidRPr="0055052D">
        <w:t xml:space="preserve"> соответствующим </w:t>
      </w:r>
      <w:r w:rsidR="00252116" w:rsidRPr="0055052D">
        <w:t>приказом</w:t>
      </w:r>
      <w:r w:rsidRPr="0055052D">
        <w:t>.</w:t>
      </w:r>
    </w:p>
    <w:p w:rsidR="000621B0" w:rsidRPr="0055052D" w:rsidRDefault="008A174F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>3.3. Изменению Карта подлежит:</w:t>
      </w:r>
    </w:p>
    <w:p w:rsidR="000621B0" w:rsidRPr="0055052D" w:rsidRDefault="008A174F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>по результатам ежегодного проведения оценки коррупционных рисков в А</w:t>
      </w:r>
      <w:r w:rsidRPr="0055052D">
        <w:rPr>
          <w:sz w:val="24"/>
          <w:szCs w:val="24"/>
        </w:rPr>
        <w:t>д</w:t>
      </w:r>
      <w:r w:rsidRPr="0055052D">
        <w:rPr>
          <w:sz w:val="24"/>
          <w:szCs w:val="24"/>
        </w:rPr>
        <w:t>министрации;</w:t>
      </w:r>
    </w:p>
    <w:p w:rsidR="000621B0" w:rsidRPr="0055052D" w:rsidRDefault="008A174F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>в случае внесения изменений в должностные регламенты работников Админ</w:t>
      </w:r>
      <w:r w:rsidRPr="0055052D">
        <w:rPr>
          <w:sz w:val="24"/>
          <w:szCs w:val="24"/>
        </w:rPr>
        <w:t>и</w:t>
      </w:r>
      <w:r w:rsidRPr="0055052D">
        <w:rPr>
          <w:sz w:val="24"/>
          <w:szCs w:val="24"/>
        </w:rPr>
        <w:t>страции, должности которых указаны в Карте, или в учредительные документы А</w:t>
      </w:r>
      <w:r w:rsidRPr="0055052D">
        <w:rPr>
          <w:sz w:val="24"/>
          <w:szCs w:val="24"/>
        </w:rPr>
        <w:t>д</w:t>
      </w:r>
      <w:r w:rsidRPr="0055052D">
        <w:rPr>
          <w:sz w:val="24"/>
          <w:szCs w:val="24"/>
        </w:rPr>
        <w:t>министрации;</w:t>
      </w:r>
    </w:p>
    <w:p w:rsidR="000621B0" w:rsidRPr="0055052D" w:rsidRDefault="008A174F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>в случае выявления фактов коррупции в Администрации.</w:t>
      </w:r>
    </w:p>
    <w:p w:rsidR="00AE0391" w:rsidRPr="0055052D" w:rsidRDefault="00AE0391" w:rsidP="000621B0">
      <w:pPr>
        <w:widowControl w:val="0"/>
        <w:ind w:firstLine="709"/>
        <w:jc w:val="both"/>
        <w:rPr>
          <w:sz w:val="24"/>
          <w:szCs w:val="24"/>
        </w:rPr>
      </w:pPr>
    </w:p>
    <w:p w:rsidR="000621B0" w:rsidRPr="0055052D" w:rsidRDefault="000621B0" w:rsidP="000621B0">
      <w:pPr>
        <w:widowControl w:val="0"/>
        <w:ind w:firstLine="709"/>
        <w:jc w:val="both"/>
        <w:rPr>
          <w:b/>
          <w:sz w:val="24"/>
          <w:szCs w:val="24"/>
        </w:rPr>
      </w:pPr>
      <w:r w:rsidRPr="0055052D">
        <w:rPr>
          <w:b/>
          <w:sz w:val="24"/>
          <w:szCs w:val="24"/>
        </w:rPr>
        <w:t>4.</w:t>
      </w:r>
      <w:r w:rsidR="008A174F" w:rsidRPr="0055052D">
        <w:rPr>
          <w:b/>
          <w:sz w:val="24"/>
          <w:szCs w:val="24"/>
        </w:rPr>
        <w:t>Меры по минимизации и устранению коррупционных рисков</w:t>
      </w:r>
    </w:p>
    <w:p w:rsidR="000621B0" w:rsidRPr="0055052D" w:rsidRDefault="0012781F" w:rsidP="000621B0">
      <w:pPr>
        <w:widowControl w:val="0"/>
        <w:ind w:firstLine="709"/>
        <w:jc w:val="both"/>
        <w:rPr>
          <w:spacing w:val="-4"/>
          <w:sz w:val="24"/>
          <w:szCs w:val="24"/>
        </w:rPr>
      </w:pPr>
      <w:r w:rsidRPr="0055052D">
        <w:rPr>
          <w:spacing w:val="-4"/>
          <w:sz w:val="24"/>
          <w:szCs w:val="24"/>
        </w:rPr>
        <w:t>4.1</w:t>
      </w:r>
      <w:r w:rsidR="000621B0" w:rsidRPr="0055052D">
        <w:rPr>
          <w:spacing w:val="-4"/>
          <w:sz w:val="24"/>
          <w:szCs w:val="24"/>
        </w:rPr>
        <w:t xml:space="preserve">. </w:t>
      </w:r>
      <w:r w:rsidR="008A174F" w:rsidRPr="0055052D">
        <w:rPr>
          <w:spacing w:val="-4"/>
          <w:sz w:val="24"/>
          <w:szCs w:val="24"/>
        </w:rPr>
        <w:t>Минимизация коррупционных рисков либо устранение достигается</w:t>
      </w:r>
      <w:r w:rsidR="00AE0391" w:rsidRPr="0055052D">
        <w:rPr>
          <w:spacing w:val="-4"/>
          <w:sz w:val="24"/>
          <w:szCs w:val="24"/>
        </w:rPr>
        <w:t xml:space="preserve"> </w:t>
      </w:r>
      <w:r w:rsidR="008A174F" w:rsidRPr="0055052D">
        <w:rPr>
          <w:spacing w:val="-4"/>
          <w:sz w:val="24"/>
          <w:szCs w:val="24"/>
        </w:rPr>
        <w:t xml:space="preserve"> методами реинженерингакоррупционно-опасной функции до введения ограничений (препятствий), затрудняющих реализацию коррупционных схем. </w:t>
      </w:r>
    </w:p>
    <w:p w:rsidR="000621B0" w:rsidRPr="0055052D" w:rsidRDefault="000621B0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 xml:space="preserve">4.2. </w:t>
      </w:r>
      <w:r w:rsidR="008A174F" w:rsidRPr="0055052D">
        <w:rPr>
          <w:sz w:val="24"/>
          <w:szCs w:val="24"/>
        </w:rPr>
        <w:t>К вышеуказанным методам относится:</w:t>
      </w:r>
    </w:p>
    <w:p w:rsidR="000621B0" w:rsidRPr="0055052D" w:rsidRDefault="008A174F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>использование информационных технологий в качестве приоритетного напра</w:t>
      </w:r>
      <w:r w:rsidRPr="0055052D">
        <w:rPr>
          <w:sz w:val="24"/>
          <w:szCs w:val="24"/>
        </w:rPr>
        <w:t>в</w:t>
      </w:r>
      <w:r w:rsidRPr="0055052D">
        <w:rPr>
          <w:sz w:val="24"/>
          <w:szCs w:val="24"/>
        </w:rPr>
        <w:t>ления для осуществления служебной деятельности;</w:t>
      </w:r>
    </w:p>
    <w:p w:rsidR="000621B0" w:rsidRPr="0055052D" w:rsidRDefault="008A174F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>совершенствование механизма отбора должностных лиц для замещения дол</w:t>
      </w:r>
      <w:r w:rsidRPr="0055052D">
        <w:rPr>
          <w:sz w:val="24"/>
          <w:szCs w:val="24"/>
        </w:rPr>
        <w:t>ж</w:t>
      </w:r>
      <w:r w:rsidRPr="0055052D">
        <w:rPr>
          <w:sz w:val="24"/>
          <w:szCs w:val="24"/>
        </w:rPr>
        <w:t xml:space="preserve">ностей </w:t>
      </w:r>
      <w:r w:rsidR="000544F4" w:rsidRPr="0055052D">
        <w:rPr>
          <w:sz w:val="24"/>
          <w:szCs w:val="24"/>
        </w:rPr>
        <w:t>учреждения</w:t>
      </w:r>
      <w:r w:rsidRPr="0055052D">
        <w:rPr>
          <w:sz w:val="24"/>
          <w:szCs w:val="24"/>
        </w:rPr>
        <w:t>.</w:t>
      </w:r>
    </w:p>
    <w:p w:rsidR="000621B0" w:rsidRPr="0055052D" w:rsidRDefault="000621B0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 xml:space="preserve">4.3. </w:t>
      </w:r>
      <w:r w:rsidR="008A174F" w:rsidRPr="0055052D">
        <w:rPr>
          <w:sz w:val="24"/>
          <w:szCs w:val="24"/>
        </w:rPr>
        <w:t>В целях недопущения совершения должностными лицами коррупционных правонарушений или проявлений коррупционной направленности, реализацию ант</w:t>
      </w:r>
      <w:r w:rsidR="008A174F" w:rsidRPr="0055052D">
        <w:rPr>
          <w:sz w:val="24"/>
          <w:szCs w:val="24"/>
        </w:rPr>
        <w:t>и</w:t>
      </w:r>
      <w:r w:rsidR="008A174F" w:rsidRPr="0055052D">
        <w:rPr>
          <w:sz w:val="24"/>
          <w:szCs w:val="24"/>
        </w:rPr>
        <w:t>коррупционных мероприятий необходимо осуществлять на постоянной основе п</w:t>
      </w:r>
      <w:r w:rsidR="008A174F" w:rsidRPr="0055052D">
        <w:rPr>
          <w:sz w:val="24"/>
          <w:szCs w:val="24"/>
        </w:rPr>
        <w:t>о</w:t>
      </w:r>
      <w:r w:rsidR="008A174F" w:rsidRPr="0055052D">
        <w:rPr>
          <w:sz w:val="24"/>
          <w:szCs w:val="24"/>
        </w:rPr>
        <w:t>средством:</w:t>
      </w:r>
    </w:p>
    <w:p w:rsidR="000621B0" w:rsidRPr="0055052D" w:rsidRDefault="008A174F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>организации внутреннего контроля заисполнением должностными лицами св</w:t>
      </w:r>
      <w:r w:rsidRPr="0055052D">
        <w:rPr>
          <w:sz w:val="24"/>
          <w:szCs w:val="24"/>
        </w:rPr>
        <w:t>о</w:t>
      </w:r>
      <w:r w:rsidRPr="0055052D">
        <w:rPr>
          <w:sz w:val="24"/>
          <w:szCs w:val="24"/>
        </w:rPr>
        <w:t>их обязанностей, основанного на механизме контрольных мероприятий. Проверочные мероприятия должны проводиться как на постоянной основе, так и на основании п</w:t>
      </w:r>
      <w:r w:rsidRPr="0055052D">
        <w:rPr>
          <w:sz w:val="24"/>
          <w:szCs w:val="24"/>
        </w:rPr>
        <w:t>о</w:t>
      </w:r>
      <w:r w:rsidRPr="0055052D">
        <w:rPr>
          <w:sz w:val="24"/>
          <w:szCs w:val="24"/>
        </w:rPr>
        <w:t>ступившей информации о коррупционных проявлениях, в том числе жалоб и обращ</w:t>
      </w:r>
      <w:r w:rsidRPr="0055052D">
        <w:rPr>
          <w:sz w:val="24"/>
          <w:szCs w:val="24"/>
        </w:rPr>
        <w:t>е</w:t>
      </w:r>
      <w:r w:rsidRPr="0055052D">
        <w:rPr>
          <w:sz w:val="24"/>
          <w:szCs w:val="24"/>
        </w:rPr>
        <w:t>ний граждан и организаций, публикаций о фактах коррупционной деятельности должностных лиц в средствах массовой информации;</w:t>
      </w:r>
    </w:p>
    <w:p w:rsidR="008A174F" w:rsidRPr="0055052D" w:rsidRDefault="008A174F" w:rsidP="000621B0">
      <w:pPr>
        <w:widowControl w:val="0"/>
        <w:ind w:firstLine="709"/>
        <w:jc w:val="both"/>
        <w:rPr>
          <w:sz w:val="24"/>
          <w:szCs w:val="24"/>
        </w:rPr>
      </w:pPr>
      <w:r w:rsidRPr="0055052D">
        <w:rPr>
          <w:sz w:val="24"/>
          <w:szCs w:val="24"/>
        </w:rPr>
        <w:t xml:space="preserve">проведение разъяснительной работы с работниками </w:t>
      </w:r>
      <w:r w:rsidR="00B349AA" w:rsidRPr="0055052D">
        <w:rPr>
          <w:sz w:val="24"/>
          <w:szCs w:val="24"/>
        </w:rPr>
        <w:t>учреждения</w:t>
      </w:r>
      <w:r w:rsidRPr="0055052D">
        <w:rPr>
          <w:sz w:val="24"/>
          <w:szCs w:val="24"/>
        </w:rPr>
        <w:t xml:space="preserve"> для снижения возможностей коррупционного поведения при использовании служебных обязанн</w:t>
      </w:r>
      <w:r w:rsidRPr="0055052D">
        <w:rPr>
          <w:sz w:val="24"/>
          <w:szCs w:val="24"/>
        </w:rPr>
        <w:t>о</w:t>
      </w:r>
      <w:r w:rsidRPr="0055052D">
        <w:rPr>
          <w:sz w:val="24"/>
          <w:szCs w:val="24"/>
        </w:rPr>
        <w:t>стей.</w:t>
      </w:r>
    </w:p>
    <w:p w:rsidR="008A174F" w:rsidRDefault="008A174F" w:rsidP="008A174F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8A174F" w:rsidRDefault="008A174F" w:rsidP="008A174F">
      <w:pPr>
        <w:widowControl w:val="0"/>
        <w:ind w:firstLine="567"/>
        <w:jc w:val="right"/>
      </w:pPr>
    </w:p>
    <w:tbl>
      <w:tblPr>
        <w:tblW w:w="0" w:type="auto"/>
        <w:tblLook w:val="04A0"/>
      </w:tblPr>
      <w:tblGrid>
        <w:gridCol w:w="4526"/>
        <w:gridCol w:w="4620"/>
      </w:tblGrid>
      <w:tr w:rsidR="004509A0" w:rsidTr="004509A0">
        <w:tc>
          <w:tcPr>
            <w:tcW w:w="4785" w:type="dxa"/>
          </w:tcPr>
          <w:p w:rsidR="004509A0" w:rsidRDefault="004509A0" w:rsidP="004509A0">
            <w:pPr>
              <w:widowControl w:val="0"/>
              <w:jc w:val="right"/>
            </w:pPr>
          </w:p>
          <w:p w:rsidR="0055052D" w:rsidRDefault="0055052D" w:rsidP="004509A0">
            <w:pPr>
              <w:widowControl w:val="0"/>
              <w:jc w:val="right"/>
            </w:pPr>
          </w:p>
          <w:p w:rsidR="0055052D" w:rsidRDefault="0055052D" w:rsidP="004509A0">
            <w:pPr>
              <w:widowControl w:val="0"/>
              <w:jc w:val="right"/>
            </w:pPr>
          </w:p>
          <w:p w:rsidR="0055052D" w:rsidRDefault="0055052D" w:rsidP="004509A0">
            <w:pPr>
              <w:widowControl w:val="0"/>
              <w:jc w:val="right"/>
            </w:pPr>
          </w:p>
          <w:p w:rsidR="0055052D" w:rsidRDefault="0055052D" w:rsidP="004509A0">
            <w:pPr>
              <w:widowControl w:val="0"/>
              <w:jc w:val="right"/>
            </w:pPr>
          </w:p>
        </w:tc>
        <w:tc>
          <w:tcPr>
            <w:tcW w:w="4786" w:type="dxa"/>
          </w:tcPr>
          <w:p w:rsidR="00962741" w:rsidRDefault="00962741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55052D" w:rsidRDefault="0055052D" w:rsidP="0055052D">
            <w:pPr>
              <w:widowControl w:val="0"/>
              <w:rPr>
                <w:sz w:val="28"/>
                <w:szCs w:val="28"/>
              </w:rPr>
            </w:pPr>
          </w:p>
          <w:p w:rsidR="00962741" w:rsidRDefault="00962741" w:rsidP="004509A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509A0" w:rsidRPr="004509A0" w:rsidRDefault="004509A0" w:rsidP="004509A0">
            <w:pPr>
              <w:widowControl w:val="0"/>
              <w:jc w:val="center"/>
              <w:rPr>
                <w:sz w:val="28"/>
                <w:szCs w:val="28"/>
              </w:rPr>
            </w:pPr>
            <w:r w:rsidRPr="004509A0">
              <w:rPr>
                <w:sz w:val="28"/>
                <w:szCs w:val="28"/>
              </w:rPr>
              <w:t xml:space="preserve">Приложение </w:t>
            </w:r>
          </w:p>
          <w:p w:rsidR="004509A0" w:rsidRPr="00AE0391" w:rsidRDefault="004509A0" w:rsidP="004509A0">
            <w:pPr>
              <w:widowControl w:val="0"/>
              <w:jc w:val="center"/>
              <w:rPr>
                <w:sz w:val="24"/>
                <w:szCs w:val="24"/>
              </w:rPr>
            </w:pPr>
            <w:r w:rsidRPr="00AE0391">
              <w:rPr>
                <w:sz w:val="24"/>
                <w:szCs w:val="24"/>
              </w:rPr>
              <w:t xml:space="preserve">к Положению об оценке </w:t>
            </w:r>
          </w:p>
          <w:p w:rsidR="004509A0" w:rsidRPr="00AE0391" w:rsidRDefault="004509A0" w:rsidP="004509A0">
            <w:pPr>
              <w:widowControl w:val="0"/>
              <w:jc w:val="center"/>
              <w:rPr>
                <w:sz w:val="24"/>
                <w:szCs w:val="24"/>
              </w:rPr>
            </w:pPr>
            <w:r w:rsidRPr="00AE0391">
              <w:rPr>
                <w:sz w:val="24"/>
                <w:szCs w:val="24"/>
              </w:rPr>
              <w:t>коррупционных рисков деятельн</w:t>
            </w:r>
            <w:r w:rsidR="00AE0391" w:rsidRPr="00AE0391">
              <w:rPr>
                <w:sz w:val="24"/>
                <w:szCs w:val="24"/>
              </w:rPr>
              <w:t>о</w:t>
            </w:r>
            <w:r w:rsidRPr="00AE0391">
              <w:rPr>
                <w:sz w:val="24"/>
                <w:szCs w:val="24"/>
              </w:rPr>
              <w:t xml:space="preserve">сти </w:t>
            </w:r>
          </w:p>
          <w:p w:rsidR="00962741" w:rsidRPr="004509A0" w:rsidRDefault="00AE0391" w:rsidP="0055052D">
            <w:pPr>
              <w:widowControl w:val="0"/>
              <w:jc w:val="center"/>
              <w:rPr>
                <w:sz w:val="28"/>
                <w:szCs w:val="28"/>
              </w:rPr>
            </w:pPr>
            <w:r w:rsidRPr="00AE0391">
              <w:rPr>
                <w:color w:val="000000"/>
                <w:spacing w:val="1"/>
                <w:sz w:val="24"/>
                <w:szCs w:val="24"/>
              </w:rPr>
              <w:t>МАДОУ «Детский сад №</w:t>
            </w:r>
            <w:r w:rsidR="0055052D">
              <w:rPr>
                <w:color w:val="000000"/>
                <w:spacing w:val="1"/>
                <w:sz w:val="24"/>
                <w:szCs w:val="24"/>
              </w:rPr>
              <w:t>14</w:t>
            </w:r>
            <w:r w:rsidRPr="00AE0391">
              <w:rPr>
                <w:color w:val="000000"/>
                <w:spacing w:val="1"/>
                <w:sz w:val="24"/>
                <w:szCs w:val="24"/>
              </w:rPr>
              <w:t xml:space="preserve"> «Ро</w:t>
            </w:r>
            <w:r w:rsidR="0055052D">
              <w:rPr>
                <w:color w:val="000000"/>
                <w:spacing w:val="1"/>
                <w:sz w:val="24"/>
                <w:szCs w:val="24"/>
              </w:rPr>
              <w:t>дничок</w:t>
            </w:r>
            <w:r w:rsidRPr="00AE0391">
              <w:rPr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</w:tbl>
    <w:p w:rsidR="004509A0" w:rsidRDefault="004509A0" w:rsidP="008A174F">
      <w:pPr>
        <w:widowControl w:val="0"/>
        <w:ind w:firstLine="567"/>
        <w:jc w:val="right"/>
      </w:pPr>
    </w:p>
    <w:p w:rsidR="004509A0" w:rsidRPr="0055052D" w:rsidRDefault="008A174F" w:rsidP="004509A0">
      <w:pPr>
        <w:widowControl w:val="0"/>
        <w:jc w:val="center"/>
        <w:rPr>
          <w:b/>
          <w:sz w:val="24"/>
          <w:szCs w:val="24"/>
        </w:rPr>
      </w:pPr>
      <w:r w:rsidRPr="0055052D">
        <w:rPr>
          <w:b/>
          <w:sz w:val="24"/>
          <w:szCs w:val="24"/>
        </w:rPr>
        <w:t xml:space="preserve">Карта </w:t>
      </w:r>
    </w:p>
    <w:p w:rsidR="008A174F" w:rsidRPr="00AE0391" w:rsidRDefault="008A174F" w:rsidP="008A174F">
      <w:pPr>
        <w:widowControl w:val="0"/>
        <w:ind w:firstLine="709"/>
        <w:jc w:val="center"/>
        <w:rPr>
          <w:b/>
          <w:sz w:val="28"/>
          <w:szCs w:val="28"/>
        </w:rPr>
      </w:pPr>
      <w:r w:rsidRPr="0055052D">
        <w:rPr>
          <w:b/>
          <w:sz w:val="24"/>
          <w:szCs w:val="24"/>
        </w:rPr>
        <w:t xml:space="preserve">коррупционных </w:t>
      </w:r>
      <w:r w:rsidR="00AE0391" w:rsidRPr="0055052D">
        <w:rPr>
          <w:b/>
          <w:sz w:val="24"/>
          <w:szCs w:val="24"/>
        </w:rPr>
        <w:t xml:space="preserve">  </w:t>
      </w:r>
      <w:r w:rsidRPr="0055052D">
        <w:rPr>
          <w:b/>
          <w:sz w:val="24"/>
          <w:szCs w:val="24"/>
        </w:rPr>
        <w:t>рисков</w:t>
      </w:r>
      <w:r w:rsidR="00AE0391" w:rsidRPr="0055052D">
        <w:rPr>
          <w:b/>
          <w:sz w:val="24"/>
          <w:szCs w:val="24"/>
        </w:rPr>
        <w:t xml:space="preserve">  </w:t>
      </w:r>
      <w:r w:rsidR="00AE0391" w:rsidRPr="0055052D">
        <w:rPr>
          <w:b/>
          <w:color w:val="000000"/>
          <w:spacing w:val="1"/>
          <w:sz w:val="24"/>
          <w:szCs w:val="24"/>
        </w:rPr>
        <w:t>МАДОУ «Детский сад №</w:t>
      </w:r>
      <w:r w:rsidR="0055052D" w:rsidRPr="0055052D">
        <w:rPr>
          <w:b/>
          <w:color w:val="000000"/>
          <w:spacing w:val="1"/>
          <w:sz w:val="24"/>
          <w:szCs w:val="24"/>
        </w:rPr>
        <w:t>14 «Родничок</w:t>
      </w:r>
      <w:r w:rsidR="00AE0391" w:rsidRPr="00AE0391">
        <w:rPr>
          <w:b/>
          <w:color w:val="000000"/>
          <w:spacing w:val="1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647"/>
        <w:gridCol w:w="1708"/>
        <w:gridCol w:w="1815"/>
        <w:gridCol w:w="1895"/>
        <w:gridCol w:w="1760"/>
        <w:gridCol w:w="1321"/>
      </w:tblGrid>
      <w:tr w:rsidR="008A174F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4F" w:rsidRPr="0055052D" w:rsidRDefault="008A174F" w:rsidP="004509A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№</w:t>
            </w:r>
          </w:p>
          <w:p w:rsidR="008A174F" w:rsidRPr="0055052D" w:rsidRDefault="008A174F" w:rsidP="004509A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п/п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4F" w:rsidRPr="0055052D" w:rsidRDefault="008A174F" w:rsidP="004509A0">
            <w:pPr>
              <w:widowControl w:val="0"/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 w:rsidRPr="0055052D">
              <w:rPr>
                <w:bCs/>
                <w:sz w:val="24"/>
                <w:szCs w:val="24"/>
              </w:rPr>
              <w:t>Наименование функции,</w:t>
            </w:r>
          </w:p>
          <w:p w:rsidR="008A174F" w:rsidRPr="0055052D" w:rsidRDefault="008A174F" w:rsidP="004509A0">
            <w:pPr>
              <w:widowControl w:val="0"/>
              <w:autoSpaceDE w:val="0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5052D">
              <w:rPr>
                <w:bCs/>
                <w:sz w:val="24"/>
                <w:szCs w:val="24"/>
              </w:rPr>
              <w:t>при реализации которой на</w:t>
            </w:r>
            <w:r w:rsidRPr="0055052D">
              <w:rPr>
                <w:bCs/>
                <w:sz w:val="24"/>
                <w:szCs w:val="24"/>
              </w:rPr>
              <w:t>и</w:t>
            </w:r>
            <w:r w:rsidRPr="0055052D">
              <w:rPr>
                <w:bCs/>
                <w:sz w:val="24"/>
                <w:szCs w:val="24"/>
              </w:rPr>
              <w:t>более вероятно возникновение коррупции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4F" w:rsidRPr="0055052D" w:rsidRDefault="008A174F" w:rsidP="004509A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Коррупционные риски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4F" w:rsidRPr="0055052D" w:rsidRDefault="008A174F" w:rsidP="004509A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Наименование</w:t>
            </w:r>
          </w:p>
          <w:p w:rsidR="008A174F" w:rsidRPr="0055052D" w:rsidRDefault="008A174F" w:rsidP="004509A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должности</w:t>
            </w:r>
          </w:p>
          <w:p w:rsidR="008A174F" w:rsidRPr="0055052D" w:rsidRDefault="008A174F" w:rsidP="004509A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4F" w:rsidRPr="0055052D" w:rsidRDefault="008A174F" w:rsidP="004509A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Мероприятия поминимизации иустранению риска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4F" w:rsidRPr="0055052D" w:rsidRDefault="008A174F" w:rsidP="004509A0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Степень риска (ни</w:t>
            </w:r>
            <w:r w:rsidRPr="0055052D">
              <w:rPr>
                <w:sz w:val="24"/>
                <w:szCs w:val="24"/>
              </w:rPr>
              <w:t>з</w:t>
            </w:r>
            <w:r w:rsidRPr="0055052D">
              <w:rPr>
                <w:sz w:val="24"/>
                <w:szCs w:val="24"/>
              </w:rPr>
              <w:t>кая, сре</w:t>
            </w:r>
            <w:r w:rsidRPr="0055052D">
              <w:rPr>
                <w:sz w:val="24"/>
                <w:szCs w:val="24"/>
              </w:rPr>
              <w:t>д</w:t>
            </w:r>
            <w:r w:rsidRPr="0055052D">
              <w:rPr>
                <w:sz w:val="24"/>
                <w:szCs w:val="24"/>
              </w:rPr>
              <w:t>няя, выс</w:t>
            </w:r>
            <w:r w:rsidRPr="0055052D">
              <w:rPr>
                <w:sz w:val="24"/>
                <w:szCs w:val="24"/>
              </w:rPr>
              <w:t>о</w:t>
            </w:r>
            <w:r w:rsidRPr="0055052D">
              <w:rPr>
                <w:sz w:val="24"/>
                <w:szCs w:val="24"/>
              </w:rPr>
              <w:t>кая)</w:t>
            </w:r>
          </w:p>
        </w:tc>
      </w:tr>
      <w:tr w:rsidR="008A174F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1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autoSpaceDE w:val="0"/>
              <w:jc w:val="center"/>
              <w:rPr>
                <w:bCs/>
                <w:sz w:val="24"/>
                <w:szCs w:val="24"/>
              </w:rPr>
            </w:pPr>
            <w:r w:rsidRPr="005505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4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jc w:val="center"/>
              <w:rPr>
                <w:sz w:val="24"/>
                <w:szCs w:val="24"/>
              </w:rPr>
            </w:pPr>
            <w:r w:rsidRPr="0055052D">
              <w:rPr>
                <w:sz w:val="24"/>
                <w:szCs w:val="24"/>
              </w:rPr>
              <w:t>6</w:t>
            </w:r>
          </w:p>
        </w:tc>
      </w:tr>
      <w:tr w:rsidR="008A174F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74F" w:rsidRPr="0055052D" w:rsidRDefault="008A174F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52D" w:rsidRPr="0055052D" w:rsidTr="004509A0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2D" w:rsidRPr="0055052D" w:rsidRDefault="0055052D" w:rsidP="008A174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A174F" w:rsidRPr="008A174F" w:rsidRDefault="008A174F" w:rsidP="008A174F">
      <w:pPr>
        <w:widowControl w:val="0"/>
        <w:tabs>
          <w:tab w:val="left" w:pos="1020"/>
        </w:tabs>
        <w:rPr>
          <w:sz w:val="28"/>
        </w:rPr>
      </w:pPr>
    </w:p>
    <w:sectPr w:rsidR="008A174F" w:rsidRPr="008A174F" w:rsidSect="004D6217">
      <w:headerReference w:type="default" r:id="rId7"/>
      <w:pgSz w:w="11907" w:h="16840" w:code="9"/>
      <w:pgMar w:top="567" w:right="992" w:bottom="1077" w:left="1985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F5" w:rsidRDefault="00CC00F5">
      <w:r>
        <w:separator/>
      </w:r>
    </w:p>
  </w:endnote>
  <w:endnote w:type="continuationSeparator" w:id="1">
    <w:p w:rsidR="00CC00F5" w:rsidRDefault="00CC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F5" w:rsidRDefault="00CC00F5">
      <w:r>
        <w:separator/>
      </w:r>
    </w:p>
  </w:footnote>
  <w:footnote w:type="continuationSeparator" w:id="1">
    <w:p w:rsidR="00CC00F5" w:rsidRDefault="00CC0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2D" w:rsidRDefault="00754DD9">
    <w:pPr>
      <w:pStyle w:val="a3"/>
      <w:jc w:val="center"/>
    </w:pPr>
    <w:fldSimple w:instr=" PAGE   \* MERGEFORMAT ">
      <w:r w:rsidR="008E6F0C">
        <w:rPr>
          <w:noProof/>
        </w:rPr>
        <w:t>9</w:t>
      </w:r>
    </w:fldSimple>
  </w:p>
  <w:p w:rsidR="0055052D" w:rsidRDefault="005505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6F7"/>
    <w:multiLevelType w:val="multilevel"/>
    <w:tmpl w:val="4C7235C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BFE3275"/>
    <w:multiLevelType w:val="multilevel"/>
    <w:tmpl w:val="D200E81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602FF"/>
    <w:multiLevelType w:val="hybridMultilevel"/>
    <w:tmpl w:val="E3B42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D538FB"/>
    <w:multiLevelType w:val="multilevel"/>
    <w:tmpl w:val="73D07EE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34B07"/>
    <w:multiLevelType w:val="hybridMultilevel"/>
    <w:tmpl w:val="005E7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E7738D"/>
    <w:multiLevelType w:val="hybridMultilevel"/>
    <w:tmpl w:val="A8E25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D37C27"/>
    <w:multiLevelType w:val="hybridMultilevel"/>
    <w:tmpl w:val="8522E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57775A"/>
    <w:multiLevelType w:val="hybridMultilevel"/>
    <w:tmpl w:val="BD5C1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252D6E"/>
    <w:multiLevelType w:val="multilevel"/>
    <w:tmpl w:val="FBC0AE32"/>
    <w:lvl w:ilvl="0">
      <w:start w:val="3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FA54C5"/>
    <w:multiLevelType w:val="hybridMultilevel"/>
    <w:tmpl w:val="9B3CD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7C66A2"/>
    <w:multiLevelType w:val="hybridMultilevel"/>
    <w:tmpl w:val="DA64E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6C25A0"/>
    <w:multiLevelType w:val="multilevel"/>
    <w:tmpl w:val="36E69E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53E"/>
    <w:rsid w:val="00025A17"/>
    <w:rsid w:val="000544F4"/>
    <w:rsid w:val="000621B0"/>
    <w:rsid w:val="00083CA3"/>
    <w:rsid w:val="000930DF"/>
    <w:rsid w:val="000A2A2C"/>
    <w:rsid w:val="000C5A45"/>
    <w:rsid w:val="000D20E1"/>
    <w:rsid w:val="000E21DF"/>
    <w:rsid w:val="0012781F"/>
    <w:rsid w:val="0014311E"/>
    <w:rsid w:val="00157478"/>
    <w:rsid w:val="00183751"/>
    <w:rsid w:val="0021287F"/>
    <w:rsid w:val="0023576D"/>
    <w:rsid w:val="00252116"/>
    <w:rsid w:val="00274219"/>
    <w:rsid w:val="002A177C"/>
    <w:rsid w:val="002A45D4"/>
    <w:rsid w:val="002C5544"/>
    <w:rsid w:val="002F3461"/>
    <w:rsid w:val="00314D8D"/>
    <w:rsid w:val="00352674"/>
    <w:rsid w:val="003A426A"/>
    <w:rsid w:val="003A4A9B"/>
    <w:rsid w:val="003B1E3E"/>
    <w:rsid w:val="003B3F2F"/>
    <w:rsid w:val="003F5090"/>
    <w:rsid w:val="00401FB2"/>
    <w:rsid w:val="00404286"/>
    <w:rsid w:val="004162E8"/>
    <w:rsid w:val="004163E8"/>
    <w:rsid w:val="004509A0"/>
    <w:rsid w:val="004544F4"/>
    <w:rsid w:val="00475CFC"/>
    <w:rsid w:val="0048207A"/>
    <w:rsid w:val="00483A1D"/>
    <w:rsid w:val="004A4D9A"/>
    <w:rsid w:val="004B2E81"/>
    <w:rsid w:val="004B4104"/>
    <w:rsid w:val="004B6C37"/>
    <w:rsid w:val="004C13C5"/>
    <w:rsid w:val="004D6217"/>
    <w:rsid w:val="004F72DF"/>
    <w:rsid w:val="0055052D"/>
    <w:rsid w:val="0055382F"/>
    <w:rsid w:val="005638CB"/>
    <w:rsid w:val="0059653E"/>
    <w:rsid w:val="005B546A"/>
    <w:rsid w:val="005D0DC3"/>
    <w:rsid w:val="005D5D48"/>
    <w:rsid w:val="005E462C"/>
    <w:rsid w:val="00624693"/>
    <w:rsid w:val="006809F4"/>
    <w:rsid w:val="00691F1B"/>
    <w:rsid w:val="006B2361"/>
    <w:rsid w:val="006C0544"/>
    <w:rsid w:val="006C6D80"/>
    <w:rsid w:val="006D72E7"/>
    <w:rsid w:val="006E39A8"/>
    <w:rsid w:val="00733F1C"/>
    <w:rsid w:val="00754DD9"/>
    <w:rsid w:val="00792FFB"/>
    <w:rsid w:val="007A0812"/>
    <w:rsid w:val="007C349B"/>
    <w:rsid w:val="007F4018"/>
    <w:rsid w:val="008267C7"/>
    <w:rsid w:val="00836D25"/>
    <w:rsid w:val="00855360"/>
    <w:rsid w:val="00873882"/>
    <w:rsid w:val="00881BA6"/>
    <w:rsid w:val="008A174F"/>
    <w:rsid w:val="008B799F"/>
    <w:rsid w:val="008E6F0C"/>
    <w:rsid w:val="008F2C65"/>
    <w:rsid w:val="00913075"/>
    <w:rsid w:val="0091387C"/>
    <w:rsid w:val="00927483"/>
    <w:rsid w:val="00946B6B"/>
    <w:rsid w:val="00962741"/>
    <w:rsid w:val="009655AB"/>
    <w:rsid w:val="009931F6"/>
    <w:rsid w:val="00995DAB"/>
    <w:rsid w:val="009B7303"/>
    <w:rsid w:val="009C4196"/>
    <w:rsid w:val="009C5DB1"/>
    <w:rsid w:val="009D1883"/>
    <w:rsid w:val="009E2839"/>
    <w:rsid w:val="00A14B4B"/>
    <w:rsid w:val="00A9415B"/>
    <w:rsid w:val="00AB599A"/>
    <w:rsid w:val="00AB69AA"/>
    <w:rsid w:val="00AD097E"/>
    <w:rsid w:val="00AE0391"/>
    <w:rsid w:val="00B0705E"/>
    <w:rsid w:val="00B112B9"/>
    <w:rsid w:val="00B11FD1"/>
    <w:rsid w:val="00B241D5"/>
    <w:rsid w:val="00B3380B"/>
    <w:rsid w:val="00B349AA"/>
    <w:rsid w:val="00B4423C"/>
    <w:rsid w:val="00B619BF"/>
    <w:rsid w:val="00B66B95"/>
    <w:rsid w:val="00B730CD"/>
    <w:rsid w:val="00B7509C"/>
    <w:rsid w:val="00B818A5"/>
    <w:rsid w:val="00B849BF"/>
    <w:rsid w:val="00BE7A89"/>
    <w:rsid w:val="00C23C81"/>
    <w:rsid w:val="00C74E13"/>
    <w:rsid w:val="00CC00F5"/>
    <w:rsid w:val="00CD42CE"/>
    <w:rsid w:val="00CE7409"/>
    <w:rsid w:val="00D234B6"/>
    <w:rsid w:val="00D45645"/>
    <w:rsid w:val="00D46689"/>
    <w:rsid w:val="00D62684"/>
    <w:rsid w:val="00D85FB9"/>
    <w:rsid w:val="00D91E97"/>
    <w:rsid w:val="00DE11E0"/>
    <w:rsid w:val="00DE55D9"/>
    <w:rsid w:val="00E22CC9"/>
    <w:rsid w:val="00E368D4"/>
    <w:rsid w:val="00E50487"/>
    <w:rsid w:val="00E63F8C"/>
    <w:rsid w:val="00E663A7"/>
    <w:rsid w:val="00E66BEF"/>
    <w:rsid w:val="00EC5923"/>
    <w:rsid w:val="00ED2279"/>
    <w:rsid w:val="00ED6B78"/>
    <w:rsid w:val="00EE79A8"/>
    <w:rsid w:val="00F1212F"/>
    <w:rsid w:val="00F20F3E"/>
    <w:rsid w:val="00F264BB"/>
    <w:rsid w:val="00F47646"/>
    <w:rsid w:val="00F84F04"/>
    <w:rsid w:val="00F971E6"/>
    <w:rsid w:val="00FC24CA"/>
    <w:rsid w:val="00FD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83CA3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8A174F"/>
  </w:style>
  <w:style w:type="paragraph" w:styleId="a7">
    <w:name w:val="List Paragraph"/>
    <w:basedOn w:val="a"/>
    <w:qFormat/>
    <w:rsid w:val="008A174F"/>
    <w:pPr>
      <w:ind w:left="720"/>
      <w:contextualSpacing/>
    </w:pPr>
  </w:style>
  <w:style w:type="paragraph" w:customStyle="1" w:styleId="Default">
    <w:name w:val="Default"/>
    <w:qFormat/>
    <w:rsid w:val="008A174F"/>
    <w:pPr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8">
    <w:name w:val="Table Grid"/>
    <w:basedOn w:val="a1"/>
    <w:rsid w:val="008A17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72;&#1073;&#1083;&#1086;&#1085;&#1099;%20&#1076;&#1086;&#1082;&#1091;&#1084;&#1077;&#1085;&#1090;&#1086;&#1074;\&#1055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2019</Template>
  <TotalTime>1</TotalTime>
  <Pages>9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родничок</cp:lastModifiedBy>
  <cp:revision>2</cp:revision>
  <cp:lastPrinted>2021-04-05T14:06:00Z</cp:lastPrinted>
  <dcterms:created xsi:type="dcterms:W3CDTF">2023-06-22T11:58:00Z</dcterms:created>
  <dcterms:modified xsi:type="dcterms:W3CDTF">2023-06-22T11:58:00Z</dcterms:modified>
</cp:coreProperties>
</file>